
<file path=[Content_Types].xml><?xml version="1.0" encoding="utf-8"?>
<Types xmlns="http://schemas.openxmlformats.org/package/2006/content-types">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custom-properties" Target="docProps/custom.xml" Id="rId3" /><Relationship Type="http://schemas.openxmlformats.org/officeDocument/2006/relationships/officeDocument" Target="word/document.xml" Id="rId2" /><Relationship Type="http://schemas.openxmlformats.org/package/2006/relationships/metadata/core-properties" Target="docProps/core.xml" Id="rId1" /><Relationship Type="http://schemas.openxmlformats.org/officeDocument/2006/relationships/extended-properties" Target="/docProps/app.xml" Id="Rb3e787be2a05410c"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sidRPr="00000000" w:rsidDel="00000000" w:rsidR="00000000">
        <w:rPr>
          <w:rtl w:val="0"/>
        </w:rPr>
      </w:r>
    </w:p>
    <w:tbl>
      <w:tblPr>
        <w:tblStyle w:val="Table1"/>
        <w:tblW w:w="10224.0" w:type="dxa"/>
        <w:jc w:val="left"/>
        <w:tblInd w:w="0.0" w:type="pct"/>
        <w:tblBorders>
          <w:top w:val="nil" w:color="000000" w:sz="0" w:space="0"/>
          <w:left w:val="nil" w:color="000000" w:sz="0" w:space="0"/>
          <w:bottom w:val="single" w:color="000000" w:sz="4" w:space="0"/>
          <w:right w:val="nil" w:color="000000" w:sz="0" w:space="0"/>
          <w:insideH w:val="nil" w:color="000000" w:sz="0" w:space="0"/>
          <w:insideV w:val="nil" w:color="000000" w:sz="0" w:space="0"/>
        </w:tblBorders>
        <w:tblLayout w:type="fixed"/>
        <w:tblLook w:val="0400"/>
      </w:tblPr>
      <w:tblGrid>
        <w:gridCol w:w="7650"/>
        <w:gridCol w:w="2574"/>
        <w:tblGridChange w:id="0">
          <w:tblGrid>
            <w:gridCol w:w="7650"/>
            <w:gridCol w:w="2574"/>
          </w:tblGrid>
        </w:tblGridChange>
      </w:tblGrid>
      <w:tr xmlns:wp14="http://schemas.microsoft.com/office/word/2010/wordml" w14:paraId="310A0E78" wp14:textId="77777777">
        <w:tc>
          <w:tcPr/>
          <w:p w:rsidRPr="00000000" w:rsidR="00000000" w:rsidDel="00000000" w:rsidP="00000000" w:rsidRDefault="00000000" w14:paraId="00000002" wp14:textId="77777777">
            <w:pPr>
              <w:pStyle w:val="Title"/>
              <w:rPr>
                <w:sz w:val="46"/>
                <w:szCs w:val="46"/>
              </w:rPr>
            </w:pPr>
            <w:r w:rsidRPr="00000000" w:rsidDel="00000000" w:rsidR="00000000">
              <w:rPr>
                <w:sz w:val="46"/>
                <w:szCs w:val="46"/>
                <w:rtl w:val="0"/>
              </w:rPr>
              <w:t xml:space="preserve">BMRC In-Person Meeting at ABMR</w:t>
            </w:r>
          </w:p>
        </w:tc>
        <w:tc>
          <w:tcPr>
            <w:vAlign w:val="bottom"/>
          </w:tcPr>
          <w:p w:rsidRPr="00000000" w:rsidR="00000000" w:rsidDel="00000000" w:rsidP="00000000" w:rsidRDefault="00000000" w14:paraId="00000003" wp14:textId="77777777">
            <w:pPr>
              <w:pStyle w:val="Heading3"/>
              <w:rPr/>
            </w:pPr>
            <w:r w:rsidRPr="00000000" w:rsidDel="00000000" w:rsidR="00000000">
              <w:rPr>
                <w:rtl w:val="0"/>
              </w:rPr>
              <w:t xml:space="preserve">June 28, 2019</w:t>
            </w:r>
          </w:p>
          <w:p w:rsidRPr="00000000" w:rsidR="00000000" w:rsidDel="00000000" w:rsidP="00000000" w:rsidRDefault="00000000" w14:paraId="00000004" wp14:textId="77777777">
            <w:pPr>
              <w:pStyle w:val="Heading3"/>
              <w:rPr/>
            </w:pPr>
            <w:r w:rsidRPr="00000000" w:rsidDel="00000000" w:rsidR="00000000">
              <w:rPr>
                <w:rtl w:val="0"/>
              </w:rPr>
              <w:t xml:space="preserve">12:00 PM – 2:00 PM EST</w:t>
            </w:r>
          </w:p>
          <w:p w:rsidRPr="00000000" w:rsidR="00000000" w:rsidDel="00000000" w:rsidP="00000000" w:rsidRDefault="00000000" w14:paraId="00000005" wp14:textId="77777777">
            <w:pPr>
              <w:pStyle w:val="Heading3"/>
              <w:rPr/>
            </w:pPr>
            <w:r w:rsidRPr="00000000" w:rsidDel="00000000" w:rsidR="00000000">
              <w:rPr>
                <w:rtl w:val="0"/>
              </w:rPr>
              <w:t xml:space="preserve">ABMR National Conference</w:t>
            </w:r>
          </w:p>
          <w:p w:rsidRPr="00000000" w:rsidR="00000000" w:rsidDel="00000000" w:rsidP="00000000" w:rsidRDefault="00000000" w14:paraId="00000006" wp14:textId="77777777">
            <w:pPr>
              <w:spacing w:before="0" w:lineRule="auto"/>
              <w:jc w:val="right"/>
              <w:rPr>
                <w:b w:val="1"/>
              </w:rPr>
            </w:pPr>
            <w:r w:rsidRPr="00000000" w:rsidDel="00000000" w:rsidR="00000000">
              <w:rPr>
                <w:b w:val="1"/>
                <w:rtl w:val="0"/>
              </w:rPr>
              <w:t xml:space="preserve">Tucson, AZ</w:t>
            </w:r>
          </w:p>
        </w:tc>
      </w:tr>
    </w:tbl>
    <w:p xmlns:wp14="http://schemas.microsoft.com/office/word/2010/wordml" w:rsidRPr="00000000" w:rsidR="00000000" w:rsidDel="00000000" w:rsidP="00000000" w:rsidRDefault="00000000" w14:paraId="0000000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bl>
      <w:tblPr>
        <w:tblStyle w:val="Table2"/>
        <w:tblW w:w="10224.0" w:type="dxa"/>
        <w:jc w:val="left"/>
        <w:tblInd w:w="0.0" w:type="pct"/>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val="0600"/>
      </w:tblPr>
      <w:tblGrid>
        <w:gridCol w:w="1946"/>
        <w:gridCol w:w="3184"/>
        <w:gridCol w:w="1779"/>
        <w:gridCol w:w="3315"/>
        <w:tblGridChange w:id="0">
          <w:tblGrid>
            <w:gridCol w:w="1946"/>
            <w:gridCol w:w="3184"/>
            <w:gridCol w:w="1779"/>
            <w:gridCol w:w="3315"/>
          </w:tblGrid>
        </w:tblGridChange>
      </w:tblGrid>
      <w:tr xmlns:wp14="http://schemas.microsoft.com/office/word/2010/wordml" w14:paraId="5F0F00A2" wp14:textId="77777777">
        <w:tc>
          <w:tcPr>
            <w:tcMar>
              <w:top w:w="144.0" w:type="dxa"/>
            </w:tcMar>
          </w:tcPr>
          <w:p w:rsidRPr="00000000" w:rsidR="00000000" w:rsidDel="00000000" w:rsidP="00000000" w:rsidRDefault="00000000" w14:paraId="00000008" wp14:textId="77777777">
            <w:pPr>
              <w:pStyle w:val="Heading2"/>
              <w:spacing w:after="80" w:lineRule="auto"/>
              <w:rPr/>
            </w:pPr>
            <w:r w:rsidRPr="00000000" w:rsidDel="00000000" w:rsidR="00000000">
              <w:rPr>
                <w:rtl w:val="0"/>
              </w:rPr>
              <w:t xml:space="preserve">Meeting called by:</w:t>
            </w:r>
          </w:p>
        </w:tc>
        <w:tc>
          <w:tcPr>
            <w:tcMar>
              <w:top w:w="144.0" w:type="dxa"/>
            </w:tcMar>
          </w:tcPr>
          <w:p w:rsidRPr="00000000" w:rsidR="00000000" w:rsidDel="00000000" w:rsidP="00000000" w:rsidRDefault="00000000" w14:paraId="00000009" wp14:textId="77777777">
            <w:pPr>
              <w:spacing w:after="80" w:lineRule="auto"/>
              <w:rPr/>
            </w:pPr>
            <w:r w:rsidRPr="00000000" w:rsidDel="00000000" w:rsidR="00000000">
              <w:rPr>
                <w:rtl w:val="0"/>
              </w:rPr>
              <w:t xml:space="preserve">Karina Davidson</w:t>
            </w:r>
          </w:p>
        </w:tc>
        <w:tc>
          <w:tcPr>
            <w:tcMar>
              <w:top w:w="144.0" w:type="dxa"/>
            </w:tcMar>
          </w:tcPr>
          <w:p w:rsidRPr="00000000" w:rsidR="00000000" w:rsidDel="00000000" w:rsidP="00000000" w:rsidRDefault="00000000" w14:paraId="0000000A" wp14:textId="77777777">
            <w:pPr>
              <w:pStyle w:val="Heading2"/>
              <w:spacing w:after="80" w:lineRule="auto"/>
              <w:rPr/>
            </w:pPr>
            <w:r w:rsidRPr="00000000" w:rsidDel="00000000" w:rsidR="00000000">
              <w:rPr>
                <w:rtl w:val="0"/>
              </w:rPr>
              <w:t xml:space="preserve">Type of meeting:</w:t>
            </w:r>
          </w:p>
        </w:tc>
        <w:tc>
          <w:tcPr>
            <w:tcMar>
              <w:top w:w="144.0" w:type="dxa"/>
            </w:tcMar>
          </w:tcPr>
          <w:p w:rsidRPr="00000000" w:rsidR="00000000" w:rsidDel="00000000" w:rsidP="00000000" w:rsidRDefault="00000000" w14:paraId="0000000B" wp14:textId="77777777">
            <w:pPr>
              <w:spacing w:after="80" w:lineRule="auto"/>
              <w:rPr/>
            </w:pPr>
            <w:r w:rsidRPr="00000000" w:rsidDel="00000000" w:rsidR="00000000">
              <w:rPr>
                <w:rtl w:val="0"/>
              </w:rPr>
              <w:t xml:space="preserve">In-person</w:t>
            </w:r>
          </w:p>
        </w:tc>
      </w:tr>
      <w:tr xmlns:wp14="http://schemas.microsoft.com/office/word/2010/wordml" w14:paraId="13FC13C3" wp14:textId="77777777">
        <w:tc>
          <w:tcPr/>
          <w:p w:rsidRPr="00000000" w:rsidR="00000000" w:rsidDel="00000000" w:rsidP="00000000" w:rsidRDefault="00000000" w14:paraId="0000000C" wp14:textId="77777777">
            <w:pPr>
              <w:pStyle w:val="Heading2"/>
              <w:spacing w:after="80" w:lineRule="auto"/>
              <w:rPr/>
            </w:pPr>
            <w:r w:rsidRPr="00000000" w:rsidDel="00000000" w:rsidR="00000000">
              <w:rPr>
                <w:rtl w:val="0"/>
              </w:rPr>
              <w:t xml:space="preserve">Facilitator:</w:t>
            </w:r>
          </w:p>
        </w:tc>
        <w:tc>
          <w:tcPr/>
          <w:p w:rsidRPr="00000000" w:rsidR="00000000" w:rsidDel="00000000" w:rsidP="00000000" w:rsidRDefault="00000000" w14:paraId="0000000D" wp14:textId="77777777">
            <w:pPr>
              <w:spacing w:after="80" w:lineRule="auto"/>
              <w:rPr/>
            </w:pPr>
            <w:r w:rsidRPr="00000000" w:rsidDel="00000000" w:rsidR="00000000">
              <w:rPr>
                <w:rtl w:val="0"/>
              </w:rPr>
              <w:t xml:space="preserve">Karina Davidson</w:t>
            </w:r>
          </w:p>
        </w:tc>
        <w:tc>
          <w:tcPr/>
          <w:p w:rsidRPr="00000000" w:rsidR="00000000" w:rsidDel="00000000" w:rsidP="00000000" w:rsidRDefault="00000000" w14:paraId="0000000E" wp14:textId="77777777">
            <w:pPr>
              <w:pStyle w:val="Heading2"/>
              <w:spacing w:after="80" w:lineRule="auto"/>
              <w:rPr/>
            </w:pPr>
            <w:r w:rsidRPr="00000000" w:rsidDel="00000000" w:rsidR="00000000">
              <w:rPr>
                <w:rtl w:val="0"/>
              </w:rPr>
              <w:t xml:space="preserve">Note taker:</w:t>
            </w:r>
          </w:p>
        </w:tc>
        <w:tc>
          <w:tcPr/>
          <w:p w:rsidRPr="00000000" w:rsidR="00000000" w:rsidDel="00000000" w:rsidP="00000000" w:rsidRDefault="00000000" w14:paraId="0000000F" wp14:textId="77777777">
            <w:pPr>
              <w:spacing w:after="80" w:lineRule="auto"/>
              <w:rPr/>
            </w:pPr>
            <w:r w:rsidRPr="00000000" w:rsidDel="00000000" w:rsidR="00000000">
              <w:rPr>
                <w:rtl w:val="0"/>
              </w:rPr>
              <w:t xml:space="preserve">Stefani D’Angelo</w:t>
            </w:r>
          </w:p>
        </w:tc>
      </w:tr>
    </w:tbl>
    <w:p xmlns:wp14="http://schemas.microsoft.com/office/word/2010/wordml" w:rsidRPr="00000000" w:rsidR="00000000" w:rsidDel="00000000" w:rsidP="00000000" w:rsidRDefault="00000000" w14:paraId="0000001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76" w:lineRule="auto"/>
        <w:ind w:left="0" w:right="0" w:firstLine="0"/>
        <w:jc w:val="left"/>
        <w:rPr/>
      </w:pPr>
      <w:r w:rsidRPr="00000000" w:rsidDel="00000000" w:rsidR="00000000">
        <w:rPr>
          <w:rtl w:val="0"/>
        </w:rPr>
      </w:r>
    </w:p>
    <w:tbl>
      <w:tblPr>
        <w:tblStyle w:val="Table3"/>
        <w:tblW w:w="10224.0" w:type="dxa"/>
        <w:jc w:val="left"/>
        <w:tblInd w:w="0.0" w:type="pct"/>
        <w:tblLayout w:type="fixed"/>
        <w:tblLook w:val="0000"/>
      </w:tblPr>
      <w:tblGrid>
        <w:gridCol w:w="1980"/>
        <w:gridCol w:w="8244"/>
        <w:tblGridChange w:id="0">
          <w:tblGrid>
            <w:gridCol w:w="1980"/>
            <w:gridCol w:w="8244"/>
          </w:tblGrid>
        </w:tblGridChange>
      </w:tblGrid>
      <w:tr xmlns:wp14="http://schemas.microsoft.com/office/word/2010/wordml" w14:paraId="6FE2B1D4" wp14:textId="77777777">
        <w:tc>
          <w:tcPr>
            <w:tcMar>
              <w:top w:w="144.0" w:type="dxa"/>
            </w:tcMar>
          </w:tcPr>
          <w:p w:rsidRPr="00000000" w:rsidR="00000000" w:rsidDel="00000000" w:rsidP="00000000" w:rsidRDefault="00000000" w14:paraId="00000011" wp14:textId="77777777">
            <w:pPr>
              <w:pStyle w:val="Heading2"/>
              <w:rPr/>
            </w:pPr>
            <w:r w:rsidRPr="00000000" w:rsidDel="00000000" w:rsidR="00000000">
              <w:rPr>
                <w:rtl w:val="0"/>
              </w:rPr>
              <w:t xml:space="preserve">Attendees:</w:t>
            </w:r>
          </w:p>
        </w:tc>
        <w:tc>
          <w:tcPr>
            <w:tcMar>
              <w:top w:w="144.0" w:type="dxa"/>
            </w:tcMar>
          </w:tcPr>
          <w:p w:rsidRPr="00000000" w:rsidR="00000000" w:rsidDel="00000000" w:rsidP="00000000" w:rsidRDefault="00000000" w14:paraId="00000012" wp14:textId="77777777">
            <w:pPr>
              <w:rPr/>
            </w:pPr>
            <w:r w:rsidRPr="00000000" w:rsidDel="00000000" w:rsidR="00000000">
              <w:rPr>
                <w:rtl w:val="0"/>
              </w:rPr>
              <w:t xml:space="preserve">Karina Davidson, Elissa Epel, Karen Matthews, Tracey Revenson, John Ruiz, Suzanne Segerstrom, Greg Miller (phone)</w:t>
            </w:r>
          </w:p>
        </w:tc>
      </w:tr>
    </w:tbl>
    <w:p xmlns:wp14="http://schemas.microsoft.com/office/word/2010/wordml" w:rsidRPr="00000000" w:rsidR="00000000" w:rsidDel="00000000" w:rsidP="00000000" w:rsidRDefault="00000000" w14:paraId="00000013" wp14:textId="77777777">
      <w:pPr>
        <w:pStyle w:val="Heading1"/>
        <w:rPr/>
      </w:pPr>
      <w:r w:rsidRPr="00000000" w:rsidDel="00000000" w:rsidR="00000000">
        <w:rPr>
          <w:rtl w:val="0"/>
        </w:rPr>
        <w:t xml:space="preserve">Minutes</w:t>
      </w:r>
    </w:p>
    <w:tbl>
      <w:tblPr>
        <w:tblStyle w:val="Table4"/>
        <w:tblW w:w="10224.0" w:type="dxa"/>
        <w:jc w:val="left"/>
        <w:tblInd w:w="0.0" w:type="pct"/>
        <w:tblLayout w:type="fixed"/>
        <w:tblLook w:val="0000"/>
      </w:tblPr>
      <w:tblGrid>
        <w:gridCol w:w="1800"/>
        <w:gridCol w:w="4790"/>
        <w:gridCol w:w="1324"/>
        <w:gridCol w:w="2310"/>
        <w:tblGridChange w:id="0">
          <w:tblGrid>
            <w:gridCol w:w="1800"/>
            <w:gridCol w:w="4790"/>
            <w:gridCol w:w="1324"/>
            <w:gridCol w:w="2310"/>
          </w:tblGrid>
        </w:tblGridChange>
      </w:tblGrid>
      <w:tr xmlns:wp14="http://schemas.microsoft.com/office/word/2010/wordml" w14:paraId="1186A17A" wp14:textId="77777777">
        <w:tc>
          <w:tcPr/>
          <w:bookmarkStart w:name="bookmark=id.30j0zll" w:colFirst="0" w:colLast="0" w:id="0"/>
          <w:bookmarkEnd w:id="0"/>
          <w:bookmarkStart w:name="bookmark=id.gjdgxs" w:colFirst="0" w:colLast="0" w:id="1"/>
          <w:bookmarkEnd w:id="1"/>
          <w:p w:rsidRPr="00000000" w:rsidR="00000000" w:rsidDel="00000000" w:rsidP="00000000" w:rsidRDefault="00000000" w14:paraId="00000014" wp14:textId="77777777">
            <w:pPr>
              <w:pStyle w:val="Heading2"/>
              <w:rPr/>
            </w:pPr>
            <w:r w:rsidRPr="00000000" w:rsidDel="00000000" w:rsidR="00000000">
              <w:rPr>
                <w:rtl w:val="0"/>
              </w:rPr>
              <w:t xml:space="preserve">Non-Agenda item:</w:t>
            </w:r>
          </w:p>
        </w:tc>
        <w:tc>
          <w:tcPr/>
          <w:p w:rsidRPr="00000000" w:rsidR="00000000" w:rsidDel="00000000" w:rsidP="00000000" w:rsidRDefault="00000000" w14:paraId="00000015" wp14:textId="77777777">
            <w:pPr>
              <w:rPr/>
            </w:pPr>
            <w:r w:rsidRPr="00000000" w:rsidDel="00000000" w:rsidR="00000000">
              <w:rPr>
                <w:rtl w:val="0"/>
              </w:rPr>
              <w:t xml:space="preserve">Agree to BMRC Bylaws</w:t>
            </w:r>
          </w:p>
        </w:tc>
        <w:tc>
          <w:tcPr/>
          <w:p w:rsidRPr="00000000" w:rsidR="00000000" w:rsidDel="00000000" w:rsidP="00000000" w:rsidRDefault="00000000" w14:paraId="00000016" wp14:textId="77777777">
            <w:pPr>
              <w:pStyle w:val="Heading2"/>
              <w:rPr/>
            </w:pPr>
            <w:r w:rsidRPr="00000000" w:rsidDel="00000000" w:rsidR="00000000">
              <w:rPr>
                <w:rtl w:val="0"/>
              </w:rPr>
            </w:r>
          </w:p>
        </w:tc>
        <w:tc>
          <w:tcPr/>
          <w:p w:rsidRPr="00000000" w:rsidR="00000000" w:rsidDel="00000000" w:rsidP="00000000" w:rsidRDefault="00000000" w14:paraId="00000017" wp14:textId="77777777">
            <w:pPr>
              <w:rPr/>
            </w:pPr>
            <w:r w:rsidRPr="00000000" w:rsidDel="00000000" w:rsidR="00000000">
              <w:rPr>
                <w:rtl w:val="0"/>
              </w:rPr>
            </w:r>
          </w:p>
        </w:tc>
      </w:tr>
    </w:tbl>
    <w:p xmlns:wp14="http://schemas.microsoft.com/office/word/2010/wordml" w:rsidRPr="00000000" w:rsidR="00000000" w:rsidDel="00000000" w:rsidP="00000000" w:rsidRDefault="00000000" w14:paraId="00000018" wp14:textId="77777777">
      <w:pPr>
        <w:pStyle w:val="Heading4"/>
        <w:rPr/>
      </w:pPr>
      <w:r w:rsidRPr="00000000" w:rsidDel="00000000" w:rsidR="00000000">
        <w:rPr>
          <w:rtl w:val="0"/>
        </w:rPr>
        <w:t xml:space="preserve">Discussion:</w:t>
      </w:r>
    </w:p>
    <w:p xmlns:wp14="http://schemas.microsoft.com/office/word/2010/wordml" w:rsidRPr="00000000" w:rsidR="00000000" w:rsidDel="00000000" w:rsidP="00000000" w:rsidRDefault="00000000" w14:paraId="00000019" wp14:textId="77777777">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tl w:val="0"/>
        </w:rPr>
        <w:t xml:space="preserve">Accepted 12:23 pm on 6/28/19</w:t>
      </w:r>
      <w:r w:rsidRPr="00000000" w:rsidDel="00000000" w:rsidR="00000000">
        <w:rPr>
          <w:rtl w:val="0"/>
        </w:rPr>
      </w:r>
    </w:p>
    <w:p xmlns:wp14="http://schemas.microsoft.com/office/word/2010/wordml" w:rsidRPr="00000000" w:rsidR="00000000" w:rsidDel="00000000" w:rsidP="00000000" w:rsidRDefault="00000000" w14:paraId="0000001A" wp14:textId="77777777">
      <w:pPr>
        <w:keepNext w:val="0"/>
        <w:keepLines w:val="0"/>
        <w:widowControl w:val="1"/>
        <w:pBdr>
          <w:top w:val="nil" w:sz="0" w:space="0"/>
          <w:left w:val="nil" w:sz="0" w:space="0"/>
          <w:bottom w:val="nil" w:sz="0" w:space="0"/>
          <w:right w:val="nil" w:sz="0" w:space="0"/>
          <w:between w:val="nil" w:sz="0" w:space="0"/>
        </w:pBdr>
        <w:shd w:val="clear" w:fill="auto"/>
        <w:spacing w:before="80" w:after="8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tl w:val="0"/>
        </w:rPr>
      </w:r>
    </w:p>
    <w:tbl>
      <w:tblPr>
        <w:tblStyle w:val="Table5"/>
        <w:tblW w:w="10223.999999999998" w:type="dxa"/>
        <w:jc w:val="left"/>
        <w:tblInd w:w="0.0" w:type="pct"/>
        <w:tblBorders>
          <w:top w:val="single" w:color="000000" w:sz="4" w:space="0"/>
        </w:tblBorders>
        <w:tblLayout w:type="fixed"/>
        <w:tblLook w:val="0000"/>
      </w:tblPr>
      <w:tblGrid>
        <w:gridCol w:w="1420"/>
        <w:gridCol w:w="4139"/>
        <w:gridCol w:w="1039"/>
        <w:gridCol w:w="1813"/>
        <w:gridCol w:w="1813"/>
        <w:tblGridChange w:id="0">
          <w:tblGrid>
            <w:gridCol w:w="1420"/>
            <w:gridCol w:w="4139"/>
            <w:gridCol w:w="1039"/>
            <w:gridCol w:w="1813"/>
            <w:gridCol w:w="1813"/>
          </w:tblGrid>
        </w:tblGridChange>
      </w:tblGrid>
      <w:tr xmlns:wp14="http://schemas.microsoft.com/office/word/2010/wordml" w14:paraId="25455923" wp14:textId="77777777">
        <w:tc>
          <w:tcPr/>
          <w:bookmarkStart w:name="bookmark=id.2et92p0" w:colFirst="0" w:colLast="0" w:id="2"/>
          <w:bookmarkEnd w:id="2"/>
          <w:bookmarkStart w:name="bookmark=id.3znysh7" w:colFirst="0" w:colLast="0" w:id="3"/>
          <w:bookmarkEnd w:id="3"/>
          <w:p w:rsidRPr="00000000" w:rsidR="00000000" w:rsidDel="00000000" w:rsidP="00000000" w:rsidRDefault="00000000" w14:paraId="0000001B" wp14:textId="77777777">
            <w:pPr>
              <w:pStyle w:val="Heading2"/>
              <w:rPr/>
            </w:pPr>
            <w:r w:rsidRPr="00000000" w:rsidDel="00000000" w:rsidR="00000000">
              <w:rPr>
                <w:rtl w:val="0"/>
              </w:rPr>
              <w:t xml:space="preserve">Agenda item:</w:t>
            </w:r>
          </w:p>
        </w:tc>
        <w:tc>
          <w:tcPr/>
          <w:p w:rsidRPr="00000000" w:rsidR="00000000" w:rsidDel="00000000" w:rsidP="00000000" w:rsidRDefault="00000000" w14:paraId="0000001C" wp14:textId="77777777">
            <w:pPr>
              <w:rPr/>
            </w:pPr>
            <w:r w:rsidRPr="00000000" w:rsidDel="00000000" w:rsidR="00000000">
              <w:rPr>
                <w:rtl w:val="0"/>
              </w:rPr>
              <w:t xml:space="preserve">Determine 2020 Focus</w:t>
            </w:r>
          </w:p>
        </w:tc>
        <w:tc>
          <w:tcPr/>
          <w:p w:rsidRPr="00000000" w:rsidR="00000000" w:rsidDel="00000000" w:rsidP="00000000" w:rsidRDefault="00000000" w14:paraId="0000001D" wp14:textId="77777777">
            <w:pPr>
              <w:pStyle w:val="Heading2"/>
              <w:rPr/>
            </w:pPr>
            <w:r w:rsidRPr="00000000" w:rsidDel="00000000" w:rsidR="00000000">
              <w:rPr>
                <w:rtl w:val="0"/>
              </w:rPr>
            </w:r>
          </w:p>
        </w:tc>
        <w:tc>
          <w:tcPr/>
          <w:p w:rsidRPr="00000000" w:rsidR="00000000" w:rsidDel="00000000" w:rsidP="00000000" w:rsidRDefault="00000000" w14:paraId="0000001E" wp14:textId="77777777">
            <w:pPr>
              <w:rPr/>
            </w:pPr>
            <w:r w:rsidRPr="00000000" w:rsidDel="00000000" w:rsidR="00000000">
              <w:rPr>
                <w:rtl w:val="0"/>
              </w:rPr>
            </w:r>
          </w:p>
        </w:tc>
        <w:tc>
          <w:tcPr/>
          <w:p w:rsidRPr="00000000" w:rsidR="00000000" w:rsidDel="00000000" w:rsidP="00000000" w:rsidRDefault="00000000" w14:paraId="0000001F" wp14:textId="77777777">
            <w:pPr>
              <w:rPr/>
            </w:pPr>
            <w:r w:rsidRPr="00000000" w:rsidDel="00000000" w:rsidR="00000000">
              <w:rPr>
                <w:rtl w:val="0"/>
              </w:rPr>
            </w:r>
          </w:p>
        </w:tc>
      </w:tr>
    </w:tbl>
    <w:p xmlns:wp14="http://schemas.microsoft.com/office/word/2010/wordml" w:rsidRPr="00000000" w:rsidR="00000000" w:rsidDel="00000000" w:rsidP="00000000" w:rsidRDefault="00000000" w14:paraId="00000020" wp14:textId="77777777">
      <w:pPr>
        <w:pStyle w:val="Heading4"/>
        <w:rPr/>
      </w:pPr>
      <w:r w:rsidRPr="00000000" w:rsidDel="00000000" w:rsidR="00000000">
        <w:rPr>
          <w:rtl w:val="0"/>
        </w:rPr>
        <w:t xml:space="preserve">Discussion:</w:t>
      </w:r>
    </w:p>
    <w:p xmlns:wp14="http://schemas.microsoft.com/office/word/2010/wordml" w:rsidRPr="00000000" w:rsidR="00000000" w:rsidDel="00000000" w:rsidP="00000000" w:rsidRDefault="00000000" w14:paraId="0000002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pPr>
      <w:r w:rsidRPr="00000000" w:rsidDel="00000000" w:rsidR="00000000">
        <w:rPr>
          <w:rtl w:val="0"/>
        </w:rPr>
        <w:t xml:space="preserve">Open science practices, replication, standardization (Suzanne)</w:t>
      </w:r>
    </w:p>
    <w:p xmlns:wp14="http://schemas.microsoft.com/office/word/2010/wordml" w:rsidRPr="00000000" w:rsidR="00000000" w:rsidDel="00000000" w:rsidP="00000000" w:rsidRDefault="00000000" w14:paraId="00000022"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u w:val="none"/>
        </w:rPr>
      </w:pPr>
      <w:r w:rsidRPr="00000000" w:rsidDel="00000000" w:rsidR="00000000">
        <w:rPr>
          <w:rtl w:val="0"/>
        </w:rPr>
        <w:t xml:space="preserve">As a field should deposit open data for mega-analyses to see if we can reproduce or replicate effects</w:t>
      </w:r>
    </w:p>
    <w:p xmlns:wp14="http://schemas.microsoft.com/office/word/2010/wordml" w:rsidRPr="00000000" w:rsidR="00000000" w:rsidDel="00000000" w:rsidP="00000000" w:rsidRDefault="00000000" w14:paraId="00000023"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u w:val="none"/>
        </w:rPr>
      </w:pPr>
      <w:r w:rsidRPr="00000000" w:rsidDel="00000000" w:rsidR="00000000">
        <w:rPr>
          <w:rtl w:val="0"/>
        </w:rPr>
        <w:t xml:space="preserve">How can we do better science and how can we use our science to affect policy (Tracey)</w:t>
      </w:r>
    </w:p>
    <w:p xmlns:wp14="http://schemas.microsoft.com/office/word/2010/wordml" w:rsidRPr="00000000" w:rsidR="00000000" w:rsidDel="00000000" w:rsidP="00000000" w:rsidRDefault="00000000" w14:paraId="0000002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u w:val="none"/>
        </w:rPr>
      </w:pPr>
      <w:r w:rsidRPr="00000000" w:rsidDel="00000000" w:rsidR="00000000">
        <w:rPr>
          <w:rtl w:val="0"/>
        </w:rPr>
        <w:t xml:space="preserve">Taking content-specific things, external process, and internal process, and should we aggregate them together? Or should BMRC focus on where our science is on a focal issue (John)</w:t>
      </w:r>
    </w:p>
    <w:p xmlns:wp14="http://schemas.microsoft.com/office/word/2010/wordml" w:rsidRPr="00000000" w:rsidR="00000000" w:rsidDel="00000000" w:rsidP="00000000" w:rsidRDefault="00000000" w14:paraId="00000025"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u w:val="none"/>
        </w:rPr>
      </w:pPr>
      <w:r w:rsidRPr="00000000" w:rsidDel="00000000" w:rsidR="00000000">
        <w:rPr>
          <w:rtl w:val="0"/>
        </w:rPr>
        <w:t xml:space="preserve">trial and error approach how BMRC is going to operate</w:t>
      </w:r>
    </w:p>
    <w:p xmlns:wp14="http://schemas.microsoft.com/office/word/2010/wordml" w:rsidRPr="00000000" w:rsidR="00000000" w:rsidDel="00000000" w:rsidP="00000000" w:rsidRDefault="00000000" w14:paraId="00000026"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u w:val="none"/>
        </w:rPr>
      </w:pPr>
      <w:r w:rsidRPr="00000000" w:rsidDel="00000000" w:rsidR="00000000">
        <w:rPr>
          <w:rtl w:val="0"/>
        </w:rPr>
        <w:t xml:space="preserve">Could do a deep dive on content area and talk about nuisances in an informed way, its implications with important applied perspectives</w:t>
      </w:r>
    </w:p>
    <w:p xmlns:wp14="http://schemas.microsoft.com/office/word/2010/wordml" w:rsidRPr="00000000" w:rsidR="00000000" w:rsidDel="00000000" w:rsidP="00000000" w:rsidRDefault="00000000" w14:paraId="00000027"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u w:val="none"/>
        </w:rPr>
      </w:pPr>
      <w:r w:rsidRPr="00000000" w:rsidDel="00000000" w:rsidR="00000000">
        <w:rPr>
          <w:rtl w:val="0"/>
        </w:rPr>
        <w:t xml:space="preserve">Come up with 2 areas to focus on (Elissa)</w:t>
      </w:r>
    </w:p>
    <w:p xmlns:wp14="http://schemas.microsoft.com/office/word/2010/wordml" w:rsidRPr="00000000" w:rsidR="00000000" w:rsidDel="00000000" w:rsidP="00000000" w:rsidRDefault="00000000" w14:paraId="00000028"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rFonts w:ascii="Arial" w:hAnsi="Arial" w:eastAsia="Arial" w:cs="Arial"/>
        </w:rPr>
      </w:pPr>
      <w:r w:rsidRPr="00000000" w:rsidDel="00000000" w:rsidR="00000000">
        <w:rPr>
          <w:rtl w:val="0"/>
        </w:rPr>
        <w:t xml:space="preserve">Mental health to her is the big lever: if can go in with a multi-modal intervention and helping people with their chronic stress and a health behavior, that might be more meaningful and promising </w:t>
      </w:r>
      <w:r w:rsidRPr="00000000" w:rsidDel="00000000" w:rsidR="00000000">
        <w:rPr>
          <w:highlight w:val="white"/>
          <w:rtl w:val="0"/>
        </w:rPr>
        <w:t xml:space="preserve"> </w:t>
      </w:r>
    </w:p>
    <w:p xmlns:wp14="http://schemas.microsoft.com/office/word/2010/wordml" w:rsidRPr="00000000" w:rsidR="00000000" w:rsidDel="00000000" w:rsidP="00000000" w:rsidRDefault="00000000" w14:paraId="00000029"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sz w:val="18"/>
          <w:szCs w:val="18"/>
          <w:highlight w:val="white"/>
          <w:u w:val="none"/>
        </w:rPr>
      </w:pPr>
      <w:r w:rsidRPr="00000000" w:rsidDel="00000000" w:rsidR="00000000">
        <w:rPr>
          <w:highlight w:val="white"/>
          <w:rtl w:val="0"/>
        </w:rPr>
        <w:t xml:space="preserve">How do we maintain health behavior changes? </w:t>
      </w:r>
      <w:r w:rsidRPr="00000000" w:rsidDel="00000000" w:rsidR="00000000">
        <w:rPr>
          <w:highlight w:val="white"/>
          <w:rtl w:val="0"/>
        </w:rPr>
        <w:t xml:space="preserve"> Would there be a benefit to commission paper or group of people to do several interventions, see if they can maintain, and determine what would be better to keep the change going. (Karen)</w:t>
      </w:r>
    </w:p>
    <w:p xmlns:wp14="http://schemas.microsoft.com/office/word/2010/wordml" w:rsidRPr="00000000" w:rsidR="00000000" w:rsidDel="00000000" w:rsidP="00000000" w:rsidRDefault="00000000" w14:paraId="0000002A"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Thought our focus was more on the intervention side of behavioral medicine field</w:t>
      </w:r>
    </w:p>
    <w:p xmlns:wp14="http://schemas.microsoft.com/office/word/2010/wordml" w:rsidRPr="00000000" w:rsidR="00000000" w:rsidDel="00000000" w:rsidP="00000000" w:rsidRDefault="00000000" w14:paraId="0000002B"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highlight w:val="white"/>
          <w:u w:val="none"/>
        </w:rPr>
      </w:pPr>
      <w:r w:rsidRPr="00000000" w:rsidDel="00000000" w:rsidR="00000000">
        <w:rPr>
          <w:highlight w:val="white"/>
          <w:rtl w:val="0"/>
        </w:rPr>
        <w:t xml:space="preserve">Diverse, worthwhile interventions (Greg)</w:t>
      </w:r>
    </w:p>
    <w:p xmlns:wp14="http://schemas.microsoft.com/office/word/2010/wordml" w:rsidRPr="00000000" w:rsidR="00000000" w:rsidDel="00000000" w:rsidP="00000000" w:rsidRDefault="00000000" w14:paraId="0000002C"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we have to change the way we do research in our field </w:t>
      </w:r>
    </w:p>
    <w:p xmlns:wp14="http://schemas.microsoft.com/office/word/2010/wordml" w:rsidRPr="00000000" w:rsidR="00000000" w:rsidDel="00000000" w:rsidP="00000000" w:rsidRDefault="00000000" w14:paraId="0000002D"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many medical debates about how to fund and support a healthy society, but no one in our world is part of those conversations</w:t>
      </w:r>
    </w:p>
    <w:p xmlns:wp14="http://schemas.microsoft.com/office/word/2010/wordml" w:rsidRPr="00000000" w:rsidR="00000000" w:rsidDel="00000000" w:rsidP="00000000" w:rsidRDefault="00000000" w14:paraId="0000002E"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highlight w:val="white"/>
          <w:u w:val="none"/>
        </w:rPr>
      </w:pPr>
      <w:r w:rsidRPr="00000000" w:rsidDel="00000000" w:rsidR="00000000">
        <w:rPr>
          <w:highlight w:val="white"/>
          <w:rtl w:val="0"/>
        </w:rPr>
        <w:t xml:space="preserve">Launch a “year in behavioral medicine research” and come up with areas we feel most comfortable (Karina)</w:t>
      </w:r>
    </w:p>
    <w:p xmlns:wp14="http://schemas.microsoft.com/office/word/2010/wordml" w:rsidRPr="00000000" w:rsidR="00000000" w:rsidDel="00000000" w:rsidP="00000000" w:rsidRDefault="00000000" w14:paraId="0000002F"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high level of what’s happening at each level </w:t>
      </w:r>
    </w:p>
    <w:p xmlns:wp14="http://schemas.microsoft.com/office/word/2010/wordml" w:rsidRPr="00000000" w:rsidR="00000000" w:rsidDel="00000000" w:rsidP="00000000" w:rsidRDefault="00000000" w14:paraId="00000030"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i.e. here are the things that matter most (health disparities), only 17 articles, what’s wrong with us</w:t>
      </w:r>
    </w:p>
    <w:p xmlns:wp14="http://schemas.microsoft.com/office/word/2010/wordml" w:rsidRPr="00000000" w:rsidR="00000000" w:rsidDel="00000000" w:rsidP="00000000" w:rsidRDefault="00000000" w14:paraId="00000031"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could publish annually</w:t>
      </w:r>
    </w:p>
    <w:p xmlns:wp14="http://schemas.microsoft.com/office/word/2010/wordml" w:rsidRPr="00000000" w:rsidR="00000000" w:rsidDel="00000000" w:rsidP="00000000" w:rsidRDefault="00000000" w14:paraId="00000032"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Not sure if open science should be the first effort</w:t>
      </w:r>
    </w:p>
    <w:p xmlns:wp14="http://schemas.microsoft.com/office/word/2010/wordml" w:rsidRPr="00000000" w:rsidR="00000000" w:rsidDel="00000000" w:rsidP="00000000" w:rsidRDefault="00000000" w14:paraId="00000033"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highlight w:val="white"/>
          <w:u w:val="none"/>
        </w:rPr>
      </w:pPr>
      <w:r w:rsidRPr="00000000" w:rsidDel="00000000" w:rsidR="00000000">
        <w:rPr>
          <w:highlight w:val="white"/>
          <w:rtl w:val="0"/>
        </w:rPr>
        <w:t xml:space="preserve">Discussed options for different papers</w:t>
      </w:r>
    </w:p>
    <w:p xmlns:wp14="http://schemas.microsoft.com/office/word/2010/wordml" w:rsidRPr="00000000" w:rsidR="00000000" w:rsidDel="00000000" w:rsidP="00000000" w:rsidRDefault="00000000" w14:paraId="00000034"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highlight w:val="white"/>
          <w:u w:val="none"/>
        </w:rPr>
      </w:pPr>
      <w:r w:rsidRPr="00000000" w:rsidDel="00000000" w:rsidR="00000000">
        <w:rPr>
          <w:highlight w:val="white"/>
          <w:rtl w:val="0"/>
        </w:rPr>
        <w:t xml:space="preserve">If we as a group were to get one thing done this year?</w:t>
      </w:r>
    </w:p>
    <w:p xmlns:wp14="http://schemas.microsoft.com/office/word/2010/wordml" w:rsidRPr="00000000" w:rsidR="00000000" w:rsidDel="00000000" w:rsidP="00000000" w:rsidRDefault="00000000" w14:paraId="00000035"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rFonts w:ascii="Arial" w:hAnsi="Arial" w:eastAsia="Arial" w:cs="Arial"/>
          <w:highlight w:val="white"/>
        </w:rPr>
      </w:pPr>
      <w:r w:rsidRPr="00000000" w:rsidDel="00000000" w:rsidR="00000000">
        <w:rPr>
          <w:highlight w:val="white"/>
          <w:rtl w:val="0"/>
        </w:rPr>
        <w:t xml:space="preserve">Consensus statements as a voice for the field to give to policy makers/government (Elissa)</w:t>
      </w:r>
    </w:p>
    <w:p xmlns:wp14="http://schemas.microsoft.com/office/word/2010/wordml" w:rsidRPr="00000000" w:rsidR="00000000" w:rsidDel="00000000" w:rsidP="00000000" w:rsidRDefault="00000000" w14:paraId="00000036"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rFonts w:ascii="Arial" w:hAnsi="Arial" w:eastAsia="Arial" w:cs="Arial"/>
          <w:highlight w:val="white"/>
        </w:rPr>
      </w:pPr>
      <w:r w:rsidRPr="00000000" w:rsidDel="00000000" w:rsidR="00000000">
        <w:rPr>
          <w:highlight w:val="white"/>
          <w:rtl w:val="0"/>
        </w:rPr>
        <w:t xml:space="preserve">Get a panel of experts to talk about processes that lead to maintenance of health behavior change and the status of the field and what we need next. If you frame it as a consensus statement, that would work. This is where we are as a field and this is where we need to be.  (Karen)</w:t>
      </w:r>
    </w:p>
    <w:p xmlns:wp14="http://schemas.microsoft.com/office/word/2010/wordml" w:rsidRPr="00000000" w:rsidR="00000000" w:rsidDel="00000000" w:rsidP="00000000" w:rsidRDefault="00000000" w14:paraId="00000037"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Declare a decade of ____ (i.e Brain); one of the charges to galvanize the field as a body and pick something, then attack it from public health, individual, etc. lens (John)</w:t>
      </w:r>
    </w:p>
    <w:p xmlns:wp14="http://schemas.microsoft.com/office/word/2010/wordml" w:rsidRPr="00000000" w:rsidR="00000000" w:rsidDel="00000000" w:rsidP="00000000" w:rsidRDefault="00000000" w14:paraId="00000038"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Tension of high risk behaviors of risk groups, and drivers of disease (i.e. stress or sugar) (Elissa)</w:t>
      </w:r>
    </w:p>
    <w:p xmlns:wp14="http://schemas.microsoft.com/office/word/2010/wordml" w:rsidRPr="00000000" w:rsidR="00000000" w:rsidDel="00000000" w:rsidP="00000000" w:rsidRDefault="00000000" w14:paraId="00000039"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Meta-projects that gives us a template moving forward- what we do, what our process is, who it’s going to be published by. etc. (Suzanne)</w:t>
      </w:r>
    </w:p>
    <w:p xmlns:wp14="http://schemas.microsoft.com/office/word/2010/wordml" w:rsidRPr="00000000" w:rsidR="00000000" w:rsidDel="00000000" w:rsidP="00000000" w:rsidRDefault="00000000" w14:paraId="0000003A" wp14:textId="77777777">
      <w:pPr>
        <w:keepNext w:val="0"/>
        <w:keepLines w:val="0"/>
        <w:widowControl w:val="1"/>
        <w:numPr>
          <w:ilvl w:val="2"/>
          <w:numId w:val="1"/>
        </w:numPr>
        <w:pBdr>
          <w:top w:val="nil" w:sz="0" w:space="0"/>
          <w:left w:val="nil" w:sz="0" w:space="0"/>
          <w:bottom w:val="nil" w:sz="0" w:space="0"/>
          <w:right w:val="nil" w:sz="0" w:space="0"/>
          <w:between w:val="nil" w:sz="0" w:space="0"/>
        </w:pBdr>
        <w:shd w:val="clear" w:fill="auto"/>
        <w:spacing w:before="0" w:after="80" w:line="240" w:lineRule="auto"/>
        <w:ind w:left="2160" w:right="0" w:hanging="360"/>
        <w:jc w:val="left"/>
        <w:rPr>
          <w:highlight w:val="white"/>
          <w:u w:val="none"/>
        </w:rPr>
      </w:pPr>
      <w:r w:rsidRPr="00000000" w:rsidDel="00000000" w:rsidR="00000000">
        <w:rPr>
          <w:highlight w:val="white"/>
          <w:rtl w:val="0"/>
        </w:rPr>
        <w:t xml:space="preserve">topics and interests will change but it’ll give us a template</w:t>
      </w:r>
    </w:p>
    <w:p xmlns:wp14="http://schemas.microsoft.com/office/word/2010/wordml" w:rsidRPr="00000000" w:rsidR="00000000" w:rsidDel="00000000" w:rsidP="00000000" w:rsidRDefault="00000000" w14:paraId="0000003B"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Brand fast to get idea of integrated society out quickly; lay the groundwork (Tracey)</w:t>
      </w:r>
    </w:p>
    <w:p xmlns:wp14="http://schemas.microsoft.com/office/word/2010/wordml" w:rsidRPr="00000000" w:rsidR="00000000" w:rsidDel="00000000" w:rsidP="00000000" w:rsidRDefault="00000000" w14:paraId="0000003C"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highlight w:val="white"/>
          <w:u w:val="none"/>
        </w:rPr>
      </w:pPr>
      <w:r w:rsidRPr="00000000" w:rsidDel="00000000" w:rsidR="00000000">
        <w:rPr>
          <w:highlight w:val="white"/>
          <w:rtl w:val="0"/>
        </w:rPr>
        <w:t xml:space="preserve">Road map/call for credentialing behavioral interventionists. Training lay people and peer-to-peer (Karina)</w:t>
      </w:r>
    </w:p>
    <w:p xmlns:wp14="http://schemas.microsoft.com/office/word/2010/wordml" w:rsidRPr="00000000" w:rsidR="00000000" w:rsidDel="00000000" w:rsidP="00000000" w:rsidRDefault="00000000" w14:paraId="0000003D" wp14:textId="77777777">
      <w:pPr>
        <w:numPr>
          <w:ilvl w:val="2"/>
          <w:numId w:val="1"/>
        </w:numPr>
        <w:pBdr>
          <w:top w:val="none" w:color="auto" w:sz="0" w:space="0"/>
          <w:bottom w:val="none" w:color="auto" w:sz="0" w:space="0"/>
          <w:right w:val="none" w:color="auto" w:sz="0" w:space="0"/>
          <w:between w:val="none" w:color="auto" w:sz="0" w:space="0"/>
        </w:pBdr>
        <w:shd w:val="clear" w:fill="ffffff"/>
        <w:spacing w:before="0" w:after="0" w:lineRule="auto"/>
        <w:ind w:left="2160" w:hanging="360"/>
        <w:rPr>
          <w:rFonts w:ascii="Arial" w:hAnsi="Arial" w:eastAsia="Arial" w:cs="Arial"/>
        </w:rPr>
      </w:pPr>
      <w:r w:rsidRPr="00000000" w:rsidDel="00000000" w:rsidR="00000000">
        <w:rPr>
          <w:highlight w:val="white"/>
          <w:rtl w:val="0"/>
        </w:rPr>
        <w:t xml:space="preserve">To do this, we need to set up this credential </w:t>
      </w:r>
    </w:p>
    <w:p xmlns:wp14="http://schemas.microsoft.com/office/word/2010/wordml" w:rsidRPr="00000000" w:rsidR="00000000" w:rsidDel="00000000" w:rsidP="00000000" w:rsidRDefault="00000000" w14:paraId="0000003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80" w:line="240" w:lineRule="auto"/>
        <w:ind w:left="1440" w:right="0" w:firstLine="0"/>
        <w:jc w:val="left"/>
        <w:rPr>
          <w:highlight w:val="white"/>
        </w:rPr>
      </w:pPr>
      <w:r w:rsidRPr="00000000" w:rsidDel="00000000" w:rsidR="00000000">
        <w:rPr>
          <w:rtl w:val="0"/>
        </w:rPr>
      </w:r>
    </w:p>
    <w:tbl>
      <w:tblPr>
        <w:tblStyle w:val="Table6"/>
        <w:tblW w:w="10224.0" w:type="dxa"/>
        <w:jc w:val="left"/>
        <w:tblInd w:w="0.0" w:type="pct"/>
        <w:tblBorders>
          <w:top w:val="nil" w:color="000000" w:sz="0" w:space="0"/>
          <w:left w:val="nil" w:color="000000" w:sz="0" w:space="0"/>
          <w:bottom w:val="nil" w:color="000000" w:sz="0" w:space="0"/>
          <w:right w:val="nil" w:color="000000" w:sz="0" w:space="0"/>
          <w:insideH w:val="nil" w:color="000000" w:sz="0" w:space="0"/>
          <w:insideV w:val="nil" w:color="000000" w:sz="0" w:space="0"/>
        </w:tblBorders>
        <w:tblLayout w:type="fixed"/>
        <w:tblLook w:val="0600"/>
      </w:tblPr>
      <w:tblGrid>
        <w:gridCol w:w="8265"/>
        <w:gridCol w:w="105"/>
        <w:gridCol w:w="1854"/>
        <w:tblGridChange w:id="0">
          <w:tblGrid>
            <w:gridCol w:w="8265"/>
            <w:gridCol w:w="105"/>
            <w:gridCol w:w="1854"/>
          </w:tblGrid>
        </w:tblGridChange>
      </w:tblGrid>
      <w:tr xmlns:wp14="http://schemas.microsoft.com/office/word/2010/wordml" w14:paraId="188EF6A9" wp14:textId="77777777">
        <w:trPr>
          <w:trHeight w:val="320" w:hRule="atLeast"/>
        </w:trPr>
        <w:tc>
          <w:tcPr>
            <w:vAlign w:val="bottom"/>
          </w:tcPr>
          <w:p w:rsidRPr="00000000" w:rsidR="00000000" w:rsidDel="00000000" w:rsidP="00000000" w:rsidRDefault="00000000" w14:paraId="0000003F" wp14:textId="77777777">
            <w:pPr>
              <w:pStyle w:val="Heading2"/>
              <w:spacing w:after="80" w:lineRule="auto"/>
              <w:rPr/>
            </w:pPr>
            <w:r w:rsidRPr="00000000" w:rsidDel="00000000" w:rsidR="00000000">
              <w:rPr>
                <w:rtl w:val="0"/>
              </w:rPr>
              <w:t xml:space="preserve">Conclusion: 2020 Deliverables</w:t>
            </w:r>
            <w:r w:rsidRPr="00000000" w:rsidDel="00000000" w:rsidR="00000000">
              <w:rPr>
                <w:rtl w:val="0"/>
              </w:rPr>
            </w:r>
          </w:p>
        </w:tc>
        <w:tc>
          <w:tcPr>
            <w:vAlign w:val="bottom"/>
          </w:tcPr>
          <w:p w:rsidRPr="00000000" w:rsidR="00000000" w:rsidDel="00000000" w:rsidP="00000000" w:rsidRDefault="00000000" w14:paraId="00000040" wp14:textId="77777777">
            <w:pPr>
              <w:pStyle w:val="Heading2"/>
              <w:spacing w:after="80" w:lineRule="auto"/>
              <w:rPr/>
            </w:pPr>
            <w:r w:rsidRPr="00000000" w:rsidDel="00000000" w:rsidR="00000000">
              <w:rPr>
                <w:rtl w:val="0"/>
              </w:rPr>
            </w:r>
          </w:p>
        </w:tc>
        <w:tc>
          <w:tcPr>
            <w:vAlign w:val="bottom"/>
          </w:tcPr>
          <w:p w:rsidRPr="00000000" w:rsidR="00000000" w:rsidDel="00000000" w:rsidP="00000000" w:rsidRDefault="00000000" w14:paraId="00000041" wp14:textId="77777777">
            <w:pPr>
              <w:pStyle w:val="Heading2"/>
              <w:spacing w:after="80" w:lineRule="auto"/>
              <w:rPr/>
            </w:pPr>
            <w:r w:rsidRPr="00000000" w:rsidDel="00000000" w:rsidR="00000000">
              <w:rPr>
                <w:rtl w:val="0"/>
              </w:rPr>
            </w:r>
          </w:p>
        </w:tc>
      </w:tr>
      <w:tr xmlns:wp14="http://schemas.microsoft.com/office/word/2010/wordml" w14:paraId="5B92D0A1" wp14:textId="77777777">
        <w:tc>
          <w:tcPr/>
          <w:p w:rsidRPr="00000000" w:rsidR="00000000" w:rsidDel="00000000" w:rsidP="00000000" w:rsidRDefault="00000000" w14:paraId="00000042" wp14:textId="77777777">
            <w:pPr>
              <w:numPr>
                <w:ilvl w:val="0"/>
                <w:numId w:val="4"/>
              </w:numPr>
              <w:pBdr>
                <w:top w:val="none" w:color="auto" w:sz="0" w:space="0"/>
                <w:bottom w:val="none" w:color="auto" w:sz="0" w:space="0"/>
                <w:right w:val="none" w:color="auto" w:sz="0" w:space="0"/>
                <w:between w:val="none" w:color="auto" w:sz="0" w:space="0"/>
              </w:pBdr>
              <w:shd w:val="clear" w:fill="ffffff"/>
              <w:spacing w:before="0" w:lineRule="auto"/>
              <w:ind w:left="720" w:hanging="360"/>
              <w:rPr/>
            </w:pPr>
            <w:r w:rsidRPr="00000000" w:rsidDel="00000000" w:rsidR="00000000">
              <w:rPr>
                <w:rtl w:val="0"/>
              </w:rPr>
              <w:t xml:space="preserve">A published methods piece on how future BMRC consensus statements will be obtained. </w:t>
            </w:r>
          </w:p>
          <w:p w:rsidRPr="00000000" w:rsidR="00000000" w:rsidDel="00000000" w:rsidP="00000000" w:rsidRDefault="00000000" w14:paraId="00000043" wp14:textId="77777777">
            <w:pPr>
              <w:numPr>
                <w:ilvl w:val="0"/>
                <w:numId w:val="4"/>
              </w:numPr>
              <w:pBdr>
                <w:top w:val="none" w:color="auto" w:sz="0" w:space="0"/>
                <w:bottom w:val="none" w:color="auto" w:sz="0" w:space="0"/>
                <w:right w:val="none" w:color="auto" w:sz="0" w:space="0"/>
                <w:between w:val="none" w:color="auto" w:sz="0" w:space="0"/>
              </w:pBdr>
              <w:shd w:val="clear" w:fill="ffffff"/>
              <w:spacing w:before="0" w:lineRule="auto"/>
              <w:ind w:left="720" w:hanging="360"/>
              <w:rPr/>
            </w:pPr>
            <w:r w:rsidRPr="00000000" w:rsidDel="00000000" w:rsidR="00000000">
              <w:rPr>
                <w:rtl w:val="0"/>
              </w:rPr>
              <w:t xml:space="preserve">The commitment of an annual “Year in Behavioral Medicine” review publication. </w:t>
            </w:r>
          </w:p>
          <w:p w:rsidRPr="00000000" w:rsidR="00000000" w:rsidDel="00000000" w:rsidP="00000000" w:rsidRDefault="00000000" w14:paraId="00000044" wp14:textId="77777777">
            <w:pPr>
              <w:numPr>
                <w:ilvl w:val="0"/>
                <w:numId w:val="4"/>
              </w:numPr>
              <w:pBdr>
                <w:top w:val="none" w:color="auto" w:sz="0" w:space="0"/>
                <w:bottom w:val="none" w:color="auto" w:sz="0" w:space="0"/>
                <w:right w:val="none" w:color="auto" w:sz="0" w:space="0"/>
                <w:between w:val="none" w:color="auto" w:sz="0" w:space="0"/>
              </w:pBdr>
              <w:shd w:val="clear" w:fill="ffffff"/>
              <w:spacing w:before="0" w:lineRule="auto"/>
              <w:ind w:left="720" w:hanging="360"/>
              <w:rPr/>
            </w:pPr>
            <w:r w:rsidRPr="00000000" w:rsidDel="00000000" w:rsidR="00000000">
              <w:rPr>
                <w:rtl w:val="0"/>
              </w:rPr>
              <w:t xml:space="preserve">An effort to determine the value in declaring a decade of focus on a particular priority for behavioral medicine. </w:t>
            </w:r>
          </w:p>
          <w:p w:rsidRPr="00000000" w:rsidR="00000000" w:rsidDel="00000000" w:rsidP="00000000" w:rsidRDefault="00000000" w14:paraId="00000045" wp14:textId="77777777">
            <w:pPr>
              <w:numPr>
                <w:ilvl w:val="0"/>
                <w:numId w:val="4"/>
              </w:numPr>
              <w:pBdr>
                <w:top w:val="none" w:color="auto" w:sz="0" w:space="0"/>
                <w:bottom w:val="none" w:color="auto" w:sz="0" w:space="0"/>
                <w:right w:val="none" w:color="auto" w:sz="0" w:space="0"/>
                <w:between w:val="none" w:color="auto" w:sz="0" w:space="0"/>
              </w:pBdr>
              <w:shd w:val="clear" w:fill="ffffff"/>
              <w:spacing w:before="0" w:lineRule="auto"/>
              <w:ind w:left="720" w:hanging="360"/>
              <w:rPr/>
            </w:pPr>
            <w:r w:rsidRPr="00000000" w:rsidDel="00000000" w:rsidR="00000000">
              <w:rPr>
                <w:rtl w:val="0"/>
              </w:rPr>
              <w:t xml:space="preserve">Commentary by the BMRC on the standardization of open-science and data deposit policies for behavioral medicine. </w:t>
            </w:r>
          </w:p>
          <w:p w:rsidRPr="00000000" w:rsidR="00000000" w:rsidDel="00000000" w:rsidP="00000000" w:rsidRDefault="00000000" w14:paraId="00000046" wp14:textId="77777777">
            <w:pPr>
              <w:numPr>
                <w:ilvl w:val="0"/>
                <w:numId w:val="4"/>
              </w:numPr>
              <w:pBdr>
                <w:top w:val="none" w:color="auto" w:sz="0" w:space="0"/>
                <w:bottom w:val="none" w:color="auto" w:sz="0" w:space="0"/>
                <w:right w:val="none" w:color="auto" w:sz="0" w:space="0"/>
                <w:between w:val="none" w:color="auto" w:sz="0" w:space="0"/>
              </w:pBdr>
              <w:shd w:val="clear" w:fill="ffffff"/>
              <w:spacing w:before="0" w:lineRule="auto"/>
              <w:ind w:left="720" w:hanging="360"/>
              <w:rPr/>
            </w:pPr>
            <w:r w:rsidRPr="00000000" w:rsidDel="00000000" w:rsidR="00000000">
              <w:rPr>
                <w:rtl w:val="0"/>
              </w:rPr>
              <w:t xml:space="preserve">Commentary on how the BMRC will weave a disparities lens in all future projects. </w:t>
            </w:r>
          </w:p>
          <w:p w:rsidRPr="00000000" w:rsidR="00000000" w:rsidDel="00000000" w:rsidP="00000000" w:rsidRDefault="00000000" w14:paraId="00000047" wp14:textId="77777777">
            <w:pPr>
              <w:numPr>
                <w:ilvl w:val="0"/>
                <w:numId w:val="4"/>
              </w:numPr>
              <w:pBdr>
                <w:top w:val="none" w:color="auto" w:sz="0" w:space="0"/>
                <w:bottom w:val="none" w:color="auto" w:sz="0" w:space="0"/>
                <w:right w:val="none" w:color="auto" w:sz="0" w:space="0"/>
                <w:between w:val="none" w:color="auto" w:sz="0" w:space="0"/>
              </w:pBdr>
              <w:shd w:val="clear" w:fill="ffffff"/>
              <w:spacing w:before="0" w:lineRule="auto"/>
              <w:ind w:left="720" w:hanging="360"/>
              <w:rPr/>
            </w:pPr>
            <w:r w:rsidRPr="00000000" w:rsidDel="00000000" w:rsidR="00000000">
              <w:rPr>
                <w:rtl w:val="0"/>
              </w:rPr>
              <w:t xml:space="preserve">The contribution of Delphi poll and crowdsourcing data results to Michael Diefenbach’s presidential initiative for SBM.  </w:t>
            </w:r>
            <w:r w:rsidRPr="00000000" w:rsidDel="00000000" w:rsidR="00000000">
              <w:rPr>
                <w:rtl w:val="0"/>
              </w:rPr>
            </w:r>
          </w:p>
        </w:tc>
        <w:tc>
          <w:tcPr/>
          <w:p w:rsidRPr="00000000" w:rsidR="00000000" w:rsidDel="00000000" w:rsidP="00000000" w:rsidRDefault="00000000" w14:paraId="00000048" wp14:textId="77777777">
            <w:pPr>
              <w:spacing w:after="80" w:lineRule="auto"/>
              <w:rPr/>
            </w:pPr>
            <w:r w:rsidRPr="00000000" w:rsidDel="00000000" w:rsidR="00000000">
              <w:rPr>
                <w:rtl w:val="0"/>
              </w:rPr>
            </w:r>
          </w:p>
        </w:tc>
        <w:tc>
          <w:tcPr/>
          <w:p w:rsidRPr="00000000" w:rsidR="00000000" w:rsidDel="00000000" w:rsidP="00000000" w:rsidRDefault="00000000" w14:paraId="00000049" wp14:textId="77777777">
            <w:pPr>
              <w:spacing w:after="80" w:lineRule="auto"/>
              <w:rPr/>
            </w:pPr>
            <w:r w:rsidRPr="00000000" w:rsidDel="00000000" w:rsidR="00000000">
              <w:rPr>
                <w:rtl w:val="0"/>
              </w:rPr>
            </w:r>
          </w:p>
        </w:tc>
      </w:tr>
    </w:tbl>
    <w:p xmlns:wp14="http://schemas.microsoft.com/office/word/2010/wordml" w:rsidRPr="00000000" w:rsidR="00000000" w:rsidDel="00000000" w:rsidP="00000000" w:rsidRDefault="00000000" w14:paraId="0000004A" wp14:textId="77777777">
      <w:pPr>
        <w:rPr/>
      </w:pPr>
      <w:r w:rsidRPr="00000000" w:rsidDel="00000000" w:rsidR="00000000">
        <w:rPr>
          <w:rtl w:val="0"/>
        </w:rPr>
      </w:r>
    </w:p>
    <w:tbl>
      <w:tblPr>
        <w:tblStyle w:val="Table7"/>
        <w:tblW w:w="10224.0" w:type="dxa"/>
        <w:jc w:val="left"/>
        <w:tblInd w:w="0.0" w:type="pct"/>
        <w:tblBorders>
          <w:top w:val="single" w:color="000000" w:sz="4" w:space="0"/>
        </w:tblBorders>
        <w:tblLayout w:type="fixed"/>
        <w:tblLook w:val="0000"/>
      </w:tblPr>
      <w:tblGrid>
        <w:gridCol w:w="1620"/>
        <w:gridCol w:w="4970"/>
        <w:gridCol w:w="1324"/>
        <w:gridCol w:w="2310"/>
        <w:tblGridChange w:id="0">
          <w:tblGrid>
            <w:gridCol w:w="1620"/>
            <w:gridCol w:w="4970"/>
            <w:gridCol w:w="1324"/>
            <w:gridCol w:w="2310"/>
          </w:tblGrid>
        </w:tblGridChange>
      </w:tblGrid>
      <w:tr xmlns:wp14="http://schemas.microsoft.com/office/word/2010/wordml" w14:paraId="7CE661FC" wp14:textId="77777777">
        <w:tc>
          <w:tcPr/>
          <w:p w:rsidRPr="00000000" w:rsidR="00000000" w:rsidDel="00000000" w:rsidP="00000000" w:rsidRDefault="00000000" w14:paraId="0000004B" wp14:textId="77777777">
            <w:pPr>
              <w:pStyle w:val="Heading2"/>
              <w:rPr/>
            </w:pPr>
            <w:r w:rsidRPr="00000000" w:rsidDel="00000000" w:rsidR="00000000">
              <w:rPr>
                <w:rtl w:val="0"/>
              </w:rPr>
              <w:t xml:space="preserve">Agenda item:</w:t>
            </w:r>
          </w:p>
        </w:tc>
        <w:tc>
          <w:tcPr/>
          <w:p w:rsidRPr="00000000" w:rsidR="00000000" w:rsidDel="00000000" w:rsidP="00000000" w:rsidRDefault="00000000" w14:paraId="0000004C" wp14:textId="77777777">
            <w:pPr>
              <w:rPr/>
            </w:pPr>
            <w:r w:rsidRPr="00000000" w:rsidDel="00000000" w:rsidR="00000000">
              <w:rPr>
                <w:rtl w:val="0"/>
              </w:rPr>
              <w:t xml:space="preserve">Determine 2020 Budget</w:t>
            </w:r>
          </w:p>
        </w:tc>
        <w:tc>
          <w:tcPr/>
          <w:p w:rsidRPr="00000000" w:rsidR="00000000" w:rsidDel="00000000" w:rsidP="00000000" w:rsidRDefault="00000000" w14:paraId="0000004D" wp14:textId="77777777">
            <w:pPr>
              <w:pStyle w:val="Heading2"/>
              <w:rPr/>
            </w:pPr>
            <w:r w:rsidRPr="00000000" w:rsidDel="00000000" w:rsidR="00000000">
              <w:rPr>
                <w:rtl w:val="0"/>
              </w:rPr>
            </w:r>
          </w:p>
        </w:tc>
        <w:tc>
          <w:tcPr/>
          <w:p w:rsidRPr="00000000" w:rsidR="00000000" w:rsidDel="00000000" w:rsidP="00000000" w:rsidRDefault="00000000" w14:paraId="0000004E" wp14:textId="77777777">
            <w:pPr>
              <w:rPr/>
            </w:pPr>
            <w:r w:rsidRPr="00000000" w:rsidDel="00000000" w:rsidR="00000000">
              <w:rPr>
                <w:rtl w:val="0"/>
              </w:rPr>
            </w:r>
          </w:p>
        </w:tc>
      </w:tr>
    </w:tbl>
    <w:p xmlns:wp14="http://schemas.microsoft.com/office/word/2010/wordml" w:rsidRPr="00000000" w:rsidR="00000000" w:rsidDel="00000000" w:rsidP="00000000" w:rsidRDefault="00000000" w14:paraId="0000004F" wp14:textId="77777777">
      <w:pPr>
        <w:pStyle w:val="Heading4"/>
        <w:tabs>
          <w:tab w:val="left" w:pos="6547"/>
        </w:tabs>
        <w:rPr/>
      </w:pPr>
      <w:r w:rsidRPr="00000000" w:rsidDel="00000000" w:rsidR="00000000">
        <w:rPr>
          <w:rtl w:val="0"/>
        </w:rPr>
        <w:t xml:space="preserve">Discussion:</w:t>
      </w:r>
      <w:r w:rsidRPr="00000000" w:rsidDel="00000000" w:rsidR="00000000">
        <w:rPr>
          <w:rtl w:val="0"/>
        </w:rPr>
        <w:tab/>
      </w:r>
    </w:p>
    <w:p xmlns:wp14="http://schemas.microsoft.com/office/word/2010/wordml" w:rsidRPr="00000000" w:rsidR="00000000" w:rsidDel="00000000" w:rsidP="00000000" w:rsidRDefault="00000000" w14:paraId="0000005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pPr>
      <w:r w:rsidRPr="00000000" w:rsidDel="00000000" w:rsidR="00000000">
        <w:rPr>
          <w:rtl w:val="0"/>
        </w:rPr>
        <w:t xml:space="preserve">Ask each of 4 societies to donate for travel this year</w:t>
      </w:r>
    </w:p>
    <w:p xmlns:wp14="http://schemas.microsoft.com/office/word/2010/wordml" w:rsidRPr="00000000" w:rsidR="00000000" w:rsidDel="00000000" w:rsidP="00000000" w:rsidRDefault="00000000" w14:paraId="00000051"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u w:val="none"/>
        </w:rPr>
      </w:pPr>
      <w:r w:rsidRPr="00000000" w:rsidDel="00000000" w:rsidR="00000000">
        <w:rPr>
          <w:rtl w:val="0"/>
        </w:rPr>
        <w:t xml:space="preserve">will determine who will host next April</w:t>
      </w:r>
    </w:p>
    <w:p xmlns:wp14="http://schemas.microsoft.com/office/word/2010/wordml" w:rsidRPr="00000000" w:rsidR="00000000" w:rsidDel="00000000" w:rsidP="00000000" w:rsidRDefault="00000000" w14:paraId="00000052"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u w:val="none"/>
        </w:rPr>
      </w:pPr>
      <w:r w:rsidRPr="00000000" w:rsidDel="00000000" w:rsidR="00000000">
        <w:rPr>
          <w:rtl w:val="0"/>
        </w:rPr>
        <w:t xml:space="preserve">John chairing APS (in the beginning of March)</w:t>
      </w:r>
    </w:p>
    <w:p xmlns:wp14="http://schemas.microsoft.com/office/word/2010/wordml" w:rsidRPr="00000000" w:rsidR="00000000" w:rsidDel="00000000" w:rsidP="00000000" w:rsidRDefault="00000000" w14:paraId="00000053"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u w:val="none"/>
        </w:rPr>
      </w:pPr>
      <w:r w:rsidRPr="00000000" w:rsidDel="00000000" w:rsidR="00000000">
        <w:rPr>
          <w:rtl w:val="0"/>
        </w:rPr>
        <w:t xml:space="preserve">Fall retreat idea (in late Oct, early Nov)</w:t>
      </w:r>
    </w:p>
    <w:p xmlns:wp14="http://schemas.microsoft.com/office/word/2010/wordml" w:rsidRPr="00000000" w:rsidR="00000000" w:rsidDel="00000000" w:rsidP="00000000" w:rsidRDefault="00000000" w14:paraId="00000054"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u w:val="none"/>
        </w:rPr>
      </w:pPr>
      <w:r w:rsidRPr="00000000" w:rsidDel="00000000" w:rsidR="00000000">
        <w:rPr>
          <w:rtl w:val="0"/>
        </w:rPr>
        <w:t xml:space="preserve">writing retreat- know what you’re writing, things in your hands, give feedback</w:t>
      </w:r>
    </w:p>
    <w:p xmlns:wp14="http://schemas.microsoft.com/office/word/2010/wordml" w:rsidRPr="00000000" w:rsidR="00000000" w:rsidDel="00000000" w:rsidP="00000000" w:rsidRDefault="00000000" w14:paraId="00000055" wp14:textId="7777777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before="0" w:after="80" w:line="240" w:lineRule="auto"/>
        <w:ind w:left="1440" w:right="0" w:hanging="360"/>
        <w:jc w:val="left"/>
        <w:rPr>
          <w:u w:val="none"/>
        </w:rPr>
      </w:pPr>
      <w:r w:rsidRPr="00000000" w:rsidDel="00000000" w:rsidR="00000000">
        <w:rPr>
          <w:rtl w:val="0"/>
        </w:rPr>
        <w:t xml:space="preserve">evidence-based librarian</w:t>
      </w:r>
      <w:r w:rsidRPr="00000000" w:rsidDel="00000000" w:rsidR="00000000">
        <w:rPr>
          <w:rtl w:val="0"/>
        </w:rPr>
      </w:r>
    </w:p>
    <w:p xmlns:wp14="http://schemas.microsoft.com/office/word/2010/wordml" w:rsidRPr="00000000" w:rsidR="00000000" w:rsidDel="00000000" w:rsidP="00000000" w:rsidRDefault="00000000" w14:paraId="00000056" wp14:textId="77777777">
      <w:pPr>
        <w:pStyle w:val="Heading4"/>
        <w:rPr/>
      </w:pPr>
      <w:r w:rsidRPr="00000000" w:rsidDel="00000000" w:rsidR="00000000">
        <w:rPr>
          <w:rtl w:val="0"/>
        </w:rPr>
        <w:t xml:space="preserve">Action Items</w:t>
      </w:r>
      <w:r w:rsidRPr="00000000" w:rsidDel="00000000" w:rsidR="00000000">
        <w:rPr>
          <w:rtl w:val="0"/>
        </w:rPr>
        <w:t xml:space="preserve">:</w:t>
      </w:r>
    </w:p>
    <w:p xmlns:wp14="http://schemas.microsoft.com/office/word/2010/wordml" w:rsidRPr="00000000" w:rsidR="00000000" w:rsidDel="00000000" w:rsidP="00000000" w:rsidRDefault="00000000" w14:paraId="00000057"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pPr>
      <w:r w:rsidRPr="00000000" w:rsidDel="00000000" w:rsidR="00000000">
        <w:rPr>
          <w:rtl w:val="0"/>
        </w:rPr>
        <w:t xml:space="preserve">Determine host for BMRC funds</w:t>
      </w:r>
    </w:p>
    <w:p xmlns:wp14="http://schemas.microsoft.com/office/word/2010/wordml" w:rsidRPr="00000000" w:rsidR="00000000" w:rsidDel="00000000" w:rsidP="00000000" w:rsidRDefault="00000000" w14:paraId="00000058"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u w:val="none"/>
        </w:rPr>
      </w:pPr>
      <w:r w:rsidRPr="00000000" w:rsidDel="00000000" w:rsidR="00000000">
        <w:rPr>
          <w:rtl w:val="0"/>
        </w:rPr>
        <w:t xml:space="preserve">Draft 2020 budget</w:t>
      </w:r>
      <w:r w:rsidRPr="00000000" w:rsidDel="00000000" w:rsidR="00000000">
        <w:rPr>
          <w:rtl w:val="0"/>
        </w:rPr>
      </w:r>
    </w:p>
    <w:p xmlns:wp14="http://schemas.microsoft.com/office/word/2010/wordml" w:rsidRPr="00000000" w:rsidR="00000000" w:rsidDel="00000000" w:rsidP="00000000" w:rsidRDefault="00000000" w14:paraId="00000059" wp14:textId="77777777">
      <w:pPr>
        <w:rPr/>
      </w:pPr>
      <w:r w:rsidRPr="00000000" w:rsidDel="00000000" w:rsidR="00000000">
        <w:rPr>
          <w:rtl w:val="0"/>
        </w:rPr>
      </w:r>
    </w:p>
    <w:tbl>
      <w:tblPr>
        <w:tblStyle w:val="Table8"/>
        <w:tblW w:w="10224.0" w:type="dxa"/>
        <w:jc w:val="left"/>
        <w:tblInd w:w="0.0" w:type="pct"/>
        <w:tblBorders>
          <w:top w:val="single" w:color="000000" w:sz="4" w:space="0"/>
        </w:tblBorders>
        <w:tblLayout w:type="fixed"/>
        <w:tblLook w:val="0000"/>
      </w:tblPr>
      <w:tblGrid>
        <w:gridCol w:w="1620"/>
        <w:gridCol w:w="4970"/>
        <w:gridCol w:w="1324"/>
        <w:gridCol w:w="2310"/>
        <w:tblGridChange w:id="0">
          <w:tblGrid>
            <w:gridCol w:w="1620"/>
            <w:gridCol w:w="4970"/>
            <w:gridCol w:w="1324"/>
            <w:gridCol w:w="2310"/>
          </w:tblGrid>
        </w:tblGridChange>
      </w:tblGrid>
      <w:tr xmlns:wp14="http://schemas.microsoft.com/office/word/2010/wordml" w14:paraId="57DC1EF7" wp14:textId="77777777">
        <w:tc>
          <w:tcPr/>
          <w:p w:rsidRPr="00000000" w:rsidR="00000000" w:rsidDel="00000000" w:rsidP="00000000" w:rsidRDefault="00000000" w14:paraId="0000005A" wp14:textId="77777777">
            <w:pPr>
              <w:pStyle w:val="Heading2"/>
              <w:rPr/>
            </w:pPr>
            <w:r w:rsidRPr="00000000" w:rsidDel="00000000" w:rsidR="00000000">
              <w:rPr>
                <w:rtl w:val="0"/>
              </w:rPr>
              <w:t xml:space="preserve">Agenda item:</w:t>
            </w:r>
          </w:p>
        </w:tc>
        <w:tc>
          <w:tcPr/>
          <w:p w:rsidRPr="00000000" w:rsidR="00000000" w:rsidDel="00000000" w:rsidP="00000000" w:rsidRDefault="00000000" w14:paraId="0000005B" wp14:textId="77777777">
            <w:pPr>
              <w:rPr/>
            </w:pPr>
            <w:r w:rsidRPr="00000000" w:rsidDel="00000000" w:rsidR="00000000">
              <w:rPr>
                <w:rtl w:val="0"/>
              </w:rPr>
              <w:t xml:space="preserve">Discuss Saturday Evening ABMR Panel</w:t>
            </w:r>
          </w:p>
        </w:tc>
        <w:tc>
          <w:tcPr/>
          <w:p w:rsidRPr="00000000" w:rsidR="00000000" w:rsidDel="00000000" w:rsidP="00000000" w:rsidRDefault="00000000" w14:paraId="0000005C" wp14:textId="77777777">
            <w:pPr>
              <w:pStyle w:val="Heading2"/>
              <w:rPr/>
            </w:pPr>
            <w:r w:rsidRPr="00000000" w:rsidDel="00000000" w:rsidR="00000000">
              <w:rPr>
                <w:rtl w:val="0"/>
              </w:rPr>
            </w:r>
          </w:p>
        </w:tc>
        <w:tc>
          <w:tcPr/>
          <w:p w:rsidRPr="00000000" w:rsidR="00000000" w:rsidDel="00000000" w:rsidP="00000000" w:rsidRDefault="00000000" w14:paraId="0000005D" wp14:textId="77777777">
            <w:pPr>
              <w:rPr/>
            </w:pPr>
            <w:r w:rsidRPr="00000000" w:rsidDel="00000000" w:rsidR="00000000">
              <w:rPr>
                <w:rtl w:val="0"/>
              </w:rPr>
            </w:r>
          </w:p>
        </w:tc>
      </w:tr>
    </w:tbl>
    <w:p xmlns:wp14="http://schemas.microsoft.com/office/word/2010/wordml" w:rsidRPr="00000000" w:rsidR="00000000" w:rsidDel="00000000" w:rsidP="00000000" w:rsidRDefault="00000000" w14:paraId="0000005E" wp14:textId="77777777">
      <w:pPr>
        <w:pStyle w:val="Heading4"/>
        <w:rPr/>
      </w:pPr>
      <w:r w:rsidRPr="00000000" w:rsidDel="00000000" w:rsidR="00000000">
        <w:rPr>
          <w:rtl w:val="0"/>
        </w:rPr>
        <w:t xml:space="preserve">Discussion:</w:t>
      </w:r>
    </w:p>
    <w:p xmlns:wp14="http://schemas.microsoft.com/office/word/2010/wordml" w:rsidRPr="00000000" w:rsidR="00000000" w:rsidDel="00000000" w:rsidP="00000000" w:rsidRDefault="00000000" w14:paraId="0000005F"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pPr>
      <w:r w:rsidRPr="00000000" w:rsidDel="00000000" w:rsidR="00000000">
        <w:rPr>
          <w:rtl w:val="0"/>
        </w:rPr>
        <w:t xml:space="preserve">go through high level points and talk about the process</w:t>
      </w:r>
    </w:p>
    <w:p xmlns:wp14="http://schemas.microsoft.com/office/word/2010/wordml" w:rsidRPr="00000000" w:rsidR="00000000" w:rsidDel="00000000" w:rsidP="00000000" w:rsidRDefault="00000000" w14:paraId="00000060" wp14:textId="77777777">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before="0" w:after="80" w:line="240" w:lineRule="auto"/>
        <w:ind w:left="720" w:right="0" w:hanging="360"/>
        <w:jc w:val="left"/>
        <w:rPr>
          <w:u w:val="none"/>
        </w:rPr>
      </w:pPr>
      <w:r w:rsidRPr="00000000" w:rsidDel="00000000" w:rsidR="00000000">
        <w:rPr>
          <w:rtl w:val="0"/>
        </w:rPr>
        <w:t xml:space="preserve">have people email what their ideas are for low hanging fruit</w:t>
      </w:r>
    </w:p>
    <w:sectPr>
      <w:footerReference w:type="default" r:id="rId7"/>
      <w:pgSz w:w="12240" w:h="15840" w:orient="portrait"/>
      <w:pgMar w:top="1008" w:right="1008" w:bottom="1008" w:left="1008" w:header="720" w:footer="648"/>
      <w:pgNumType w:start="1"/>
      <w:titlePg w:val="1"/>
      <w:headerReference w:type="default" r:id="R2f93a6a6ff094bdf"/>
      <w:headerReference w:type="first" r:id="R1a625e7c83874f65"/>
      <w:footerReference w:type="first" r:id="R4123207fb13f45b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6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b w:val="0"/>
        <w:i w:val="0"/>
        <w:smallCaps w:val="0"/>
        <w:strike w:val="0"/>
        <w:color w:val="000000"/>
        <w:sz w:val="19"/>
        <w:szCs w:val="19"/>
        <w:u w:val="none"/>
        <w:shd w:val="clear" w:fill="auto"/>
        <w:vertAlign w:val="baseline"/>
      </w:rPr>
    </w:pPr>
    <w:r w:rsidRPr="00000000" w:rsidDel="00000000" w:rsidR="00000000">
      <w:rPr>
        <w:rFonts w:ascii="Arial" w:hAnsi="Arial" w:eastAsia="Arial" w:cs="Arial"/>
        <w:b w:val="0"/>
        <w:i w:val="0"/>
        <w:smallCaps w:val="0"/>
        <w:strike w:val="0"/>
        <w:color w:val="000000"/>
        <w:sz w:val="19"/>
        <w:szCs w:val="19"/>
        <w:u w:val="none"/>
        <w:shd w:val="clear" w:fill="auto"/>
        <w:vertAlign w:val="baseline"/>
      </w:rPr>
      <w:fldChar w:fldCharType="begin"/>
    </w:r>
    <w:r w:rsidRPr="00000000" w:rsidDel="00000000" w:rsidR="00000000">
      <w:rPr>
        <w:rFonts w:ascii="Arial" w:hAnsi="Arial" w:eastAsia="Arial" w:cs="Arial"/>
        <w:b w:val="0"/>
        <w:i w:val="0"/>
        <w:smallCaps w:val="0"/>
        <w:strike w:val="0"/>
        <w:color w:val="000000"/>
        <w:sz w:val="19"/>
        <w:szCs w:val="19"/>
        <w:u w:val="none"/>
        <w:shd w:val="clear" w:fill="auto"/>
        <w:vertAlign w:val="baseline"/>
      </w:rPr>
      <w:instrText xml:space="preserve">PAGE</w:instrText>
    </w:r>
    <w:r w:rsidRPr="00000000" w:rsidDel="00000000" w:rsidR="00000000">
      <w:rPr>
        <w:rFonts w:ascii="Arial" w:hAnsi="Arial" w:eastAsia="Arial" w:cs="Arial"/>
        <w:b w:val="0"/>
        <w:i w:val="0"/>
        <w:smallCaps w:val="0"/>
        <w:strike w:val="0"/>
        <w:color w:val="000000"/>
        <w:sz w:val="19"/>
        <w:szCs w:val="19"/>
        <w:u w:val="none"/>
        <w:shd w:val="clear" w:fill="auto"/>
        <w:vertAlign w:val="baseline"/>
      </w:rPr>
      <w:fldChar w:fldCharType="separate"/>
    </w:r>
    <w:r w:rsidRPr="00000000" w:rsidDel="00000000" w:rsidR="00000000">
      <w:rPr>
        <w:rFonts w:ascii="Arial" w:hAnsi="Arial" w:eastAsia="Arial" w:cs="Arial"/>
        <w:b w:val="0"/>
        <w:i w:val="0"/>
        <w:smallCaps w:val="0"/>
        <w:strike w:val="0"/>
        <w:color w:val="000000"/>
        <w:sz w:val="19"/>
        <w:szCs w:val="19"/>
        <w:u w:val="none"/>
        <w:shd w:val="clear" w:fill="auto"/>
        <w:vertAlign w:val="baseline"/>
      </w:rPr>
      <w:fldChar w:fldCharType="end"/>
    </w:r>
    <w:r w:rsidRPr="00000000" w:rsidDel="00000000" w:rsidR="00000000">
      <w:rPr>
        <w:rtl w:val="0"/>
      </w:rPr>
    </w:r>
  </w:p>
</w:ftr>
</file>

<file path=word/footer2.xml><?xml version="1.0" encoding="utf-8"?>
<w:ft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408"/>
      <w:gridCol w:w="3408"/>
      <w:gridCol w:w="3408"/>
    </w:tblGrid>
    <w:tr w:rsidR="371B9DFC" w:rsidTr="371B9DFC" w14:paraId="2D54F66D">
      <w:tc>
        <w:tcPr>
          <w:tcW w:w="3408" w:type="dxa"/>
          <w:tcMar/>
        </w:tcPr>
        <w:p w:rsidR="371B9DFC" w:rsidP="371B9DFC" w:rsidRDefault="371B9DFC" w14:paraId="55A3B131" w14:textId="7A6A1F05">
          <w:pPr>
            <w:pStyle w:val="Header"/>
            <w:bidi w:val="0"/>
            <w:ind w:left="-115"/>
            <w:jc w:val="left"/>
          </w:pPr>
        </w:p>
      </w:tc>
      <w:tc>
        <w:tcPr>
          <w:tcW w:w="3408" w:type="dxa"/>
          <w:tcMar/>
        </w:tcPr>
        <w:p w:rsidR="371B9DFC" w:rsidP="371B9DFC" w:rsidRDefault="371B9DFC" w14:paraId="41A32628" w14:textId="47F76E53">
          <w:pPr>
            <w:pStyle w:val="Header"/>
            <w:bidi w:val="0"/>
            <w:jc w:val="center"/>
          </w:pPr>
        </w:p>
      </w:tc>
      <w:tc>
        <w:tcPr>
          <w:tcW w:w="3408" w:type="dxa"/>
          <w:tcMar/>
        </w:tcPr>
        <w:p w:rsidR="371B9DFC" w:rsidP="371B9DFC" w:rsidRDefault="371B9DFC" w14:paraId="7A55516D" w14:textId="6980A030">
          <w:pPr>
            <w:pStyle w:val="Header"/>
            <w:bidi w:val="0"/>
            <w:ind w:right="-115"/>
            <w:jc w:val="right"/>
          </w:pPr>
        </w:p>
      </w:tc>
    </w:tr>
  </w:tbl>
  <w:p w:rsidR="371B9DFC" w:rsidP="371B9DFC" w:rsidRDefault="371B9DFC" w14:paraId="7C602914" w14:textId="4CBDFD78">
    <w:pPr>
      <w:pStyle w:val="Footer"/>
      <w:bidi w:val="0"/>
    </w:pPr>
  </w:p>
</w:ftr>
</file>

<file path=word/header.xml><?xml version="1.0" encoding="utf-8"?>
<w:hd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408"/>
      <w:gridCol w:w="3408"/>
      <w:gridCol w:w="3408"/>
    </w:tblGrid>
    <w:tr w:rsidR="371B9DFC" w:rsidTr="371B9DFC" w14:paraId="773B60DC">
      <w:tc>
        <w:tcPr>
          <w:tcW w:w="3408" w:type="dxa"/>
          <w:tcMar/>
        </w:tcPr>
        <w:p w:rsidR="371B9DFC" w:rsidP="371B9DFC" w:rsidRDefault="371B9DFC" w14:paraId="614B8A65" w14:textId="2E27CA71">
          <w:pPr>
            <w:pStyle w:val="Header"/>
            <w:bidi w:val="0"/>
            <w:ind w:left="-115"/>
            <w:jc w:val="left"/>
          </w:pPr>
        </w:p>
      </w:tc>
      <w:tc>
        <w:tcPr>
          <w:tcW w:w="3408" w:type="dxa"/>
          <w:tcMar/>
        </w:tcPr>
        <w:p w:rsidR="371B9DFC" w:rsidP="371B9DFC" w:rsidRDefault="371B9DFC" w14:paraId="2EB5D774" w14:textId="7FFDFCD7">
          <w:pPr>
            <w:pStyle w:val="Header"/>
            <w:bidi w:val="0"/>
            <w:jc w:val="center"/>
          </w:pPr>
        </w:p>
      </w:tc>
      <w:tc>
        <w:tcPr>
          <w:tcW w:w="3408" w:type="dxa"/>
          <w:tcMar/>
        </w:tcPr>
        <w:p w:rsidR="371B9DFC" w:rsidP="371B9DFC" w:rsidRDefault="371B9DFC" w14:paraId="16BE330B" w14:textId="7A211300">
          <w:pPr>
            <w:pStyle w:val="Header"/>
            <w:bidi w:val="0"/>
            <w:ind w:right="-115"/>
            <w:jc w:val="right"/>
          </w:pPr>
        </w:p>
      </w:tc>
    </w:tr>
  </w:tbl>
  <w:p w:rsidR="371B9DFC" w:rsidP="371B9DFC" w:rsidRDefault="371B9DFC" w14:paraId="11D428F3" w14:textId="676481C8">
    <w:pPr>
      <w:pStyle w:val="Header"/>
      <w:bidi w:val="0"/>
    </w:pPr>
  </w:p>
</w:hdr>
</file>

<file path=word/header2.xml><?xml version="1.0" encoding="utf-8"?>
<w:hd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408"/>
      <w:gridCol w:w="3408"/>
      <w:gridCol w:w="3408"/>
    </w:tblGrid>
    <w:tr w:rsidR="371B9DFC" w:rsidTr="371B9DFC" w14:paraId="08E8FE85">
      <w:tc>
        <w:tcPr>
          <w:tcW w:w="3408" w:type="dxa"/>
          <w:tcMar/>
        </w:tcPr>
        <w:p w:rsidR="371B9DFC" w:rsidP="371B9DFC" w:rsidRDefault="371B9DFC" w14:paraId="613AA689" w14:textId="00E897D3">
          <w:pPr>
            <w:pStyle w:val="Header"/>
            <w:bidi w:val="0"/>
            <w:ind w:left="-115"/>
            <w:jc w:val="left"/>
          </w:pPr>
        </w:p>
      </w:tc>
      <w:tc>
        <w:tcPr>
          <w:tcW w:w="3408" w:type="dxa"/>
          <w:tcMar/>
        </w:tcPr>
        <w:p w:rsidR="371B9DFC" w:rsidP="371B9DFC" w:rsidRDefault="371B9DFC" w14:paraId="2273E417" w14:textId="5D157FAD">
          <w:pPr>
            <w:pStyle w:val="Header"/>
            <w:bidi w:val="0"/>
            <w:jc w:val="center"/>
          </w:pPr>
        </w:p>
      </w:tc>
      <w:tc>
        <w:tcPr>
          <w:tcW w:w="3408" w:type="dxa"/>
          <w:tcMar/>
        </w:tcPr>
        <w:p w:rsidR="371B9DFC" w:rsidP="371B9DFC" w:rsidRDefault="371B9DFC" w14:paraId="4F5460FB" w14:textId="1DB5EB7B">
          <w:pPr>
            <w:pStyle w:val="Header"/>
            <w:bidi w:val="0"/>
            <w:ind w:right="-115"/>
            <w:jc w:val="right"/>
          </w:pPr>
        </w:p>
      </w:tc>
    </w:tr>
  </w:tbl>
  <w:p w:rsidR="371B9DFC" w:rsidP="371B9DFC" w:rsidRDefault="371B9DFC" w14:paraId="3B78D531" w14:textId="7B5904FC">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lvl w:ilvl="0">
      <w:start w:val="1"/>
      <w:numFmt w:val="bullet"/>
      <w:lvlText w:val="➔"/>
      <w:lvlJc w:val="left"/>
      <w:pPr>
        <w:ind w:left="720" w:hanging="360"/>
      </w:pPr>
      <w:rPr>
        <w:rFonts w:ascii="Arial" w:hAnsi="Arial" w:eastAsia="Arial" w:cs="Arial"/>
      </w:rPr>
    </w:lvl>
    <w:lvl w:ilvl="1">
      <w:start w:val="1"/>
      <w:numFmt w:val="bullet"/>
      <w:lvlText w:val="◆"/>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2815F8AF"/>
  <w15:docId w15:val="{a7672e96-da34-4007-9ee5-2d146e1bec73}"/>
  <w:rsids>
    <w:rsidRoot w:val="371B9DFC"/>
    <w:rsid w:val="371B9DFC"/>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19"/>
        <w:szCs w:val="19"/>
        <w:lang w:val="en-US"/>
      </w:rPr>
    </w:rPrDefault>
    <w:pPrDefault>
      <w:pPr>
        <w:spacing w:before="80" w:after="80"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pBdr>
        <w:bottom w:val="single" w:color="000000" w:sz="4" w:space="1"/>
      </w:pBdr>
      <w:spacing w:before="240" w:lineRule="auto"/>
      <w:jc w:val="center"/>
    </w:pPr>
    <w:rPr>
      <w:rFonts w:ascii="Arial" w:hAnsi="Arial" w:eastAsia="Arial" w:cs="Arial"/>
      <w:b w:val="1"/>
      <w:i w:val="1"/>
      <w:sz w:val="28"/>
      <w:szCs w:val="28"/>
    </w:rPr>
  </w:style>
  <w:style w:type="paragraph" w:styleId="Heading2">
    <w:name w:val="heading 2"/>
    <w:basedOn w:val="Normal"/>
    <w:next w:val="Normal"/>
    <w:pPr>
      <w:keepNext w:val="1"/>
    </w:pPr>
    <w:rPr>
      <w:rFonts w:ascii="Arial" w:hAnsi="Arial" w:eastAsia="Arial" w:cs="Arial"/>
      <w:b w:val="1"/>
    </w:rPr>
  </w:style>
  <w:style w:type="paragraph" w:styleId="Heading3">
    <w:name w:val="heading 3"/>
    <w:basedOn w:val="Normal"/>
    <w:next w:val="Normal"/>
    <w:pPr>
      <w:spacing w:before="0" w:after="120" w:lineRule="auto"/>
      <w:jc w:val="right"/>
    </w:pPr>
    <w:rPr>
      <w:rFonts w:ascii="Arial" w:hAnsi="Arial" w:eastAsia="Arial" w:cs="Arial"/>
      <w:b w:val="1"/>
    </w:rPr>
  </w:style>
  <w:style w:type="paragraph" w:styleId="Heading4">
    <w:name w:val="heading 4"/>
    <w:basedOn w:val="Normal"/>
    <w:next w:val="Normal"/>
    <w:pPr>
      <w:keepNext w:val="1"/>
      <w:spacing w:before="200" w:after="120" w:lineRule="auto"/>
    </w:pPr>
    <w:rPr>
      <w:b w:val="1"/>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spacing w:before="0" w:after="160" w:lineRule="auto"/>
    </w:pPr>
    <w:rPr>
      <w:rFonts w:ascii="Arial" w:hAnsi="Arial" w:eastAsia="Arial" w:cs="Arial"/>
      <w:b w:val="1"/>
      <w:sz w:val="48"/>
      <w:szCs w:val="48"/>
    </w:rPr>
  </w:style>
  <w:style w:type="paragraph" w:styleId="Normal" w:default="1">
    <w:name w:val="Normal0"/>
    <w:qFormat w:val="1"/>
    <w:rsid w:val="003D5BF7"/>
  </w:style>
  <w:style w:type="paragraph" w:styleId="Heading1">
    <w:name w:val="heading 10"/>
    <w:basedOn w:val="Normal"/>
    <w:uiPriority w:val="9"/>
    <w:qFormat w:val="1"/>
    <w:pPr>
      <w:keepNext w:val="1"/>
      <w:pBdr>
        <w:bottom w:val="double" w:color="000000" w:themeColor="text1" w:sz="4" w:space="1"/>
      </w:pBdr>
      <w:spacing w:before="240"/>
      <w:jc w:val="center"/>
      <w:outlineLvl w:val="0"/>
    </w:pPr>
    <w:rPr>
      <w:rFonts w:cs="Arial" w:asciiTheme="majorHAnsi" w:hAnsiTheme="majorHAnsi" w:eastAsiaTheme="majorEastAsia"/>
      <w:b w:val="1"/>
      <w:bCs w:val="1"/>
      <w:i w:val="1"/>
      <w:kern w:val="32"/>
      <w:sz w:val="28"/>
      <w:szCs w:val="32"/>
    </w:rPr>
  </w:style>
  <w:style w:type="paragraph" w:styleId="Heading2">
    <w:name w:val="heading 20"/>
    <w:basedOn w:val="Normal"/>
    <w:uiPriority w:val="9"/>
    <w:qFormat w:val="1"/>
    <w:pPr>
      <w:keepNext w:val="1"/>
      <w:outlineLvl w:val="1"/>
    </w:pPr>
    <w:rPr>
      <w:rFonts w:cs="Arial" w:asciiTheme="majorHAnsi" w:hAnsiTheme="majorHAnsi" w:eastAsiaTheme="majorEastAsia"/>
      <w:b w:val="1"/>
      <w:bCs w:val="1"/>
      <w:iCs w:val="1"/>
      <w:szCs w:val="28"/>
    </w:rPr>
  </w:style>
  <w:style w:type="paragraph" w:styleId="Heading3">
    <w:name w:val="heading 30"/>
    <w:basedOn w:val="Normal"/>
    <w:uiPriority w:val="9"/>
    <w:qFormat w:val="1"/>
    <w:rsid w:val="00D62E01"/>
    <w:pPr>
      <w:spacing w:before="0" w:after="120"/>
      <w:jc w:val="right"/>
      <w:outlineLvl w:val="2"/>
    </w:pPr>
    <w:rPr>
      <w:rFonts w:asciiTheme="majorHAnsi" w:hAnsiTheme="majorHAnsi" w:eastAsiaTheme="majorEastAsia"/>
      <w:b w:val="1"/>
      <w:szCs w:val="22"/>
    </w:rPr>
  </w:style>
  <w:style w:type="paragraph" w:styleId="Heading4">
    <w:name w:val="heading 40"/>
    <w:basedOn w:val="Normal"/>
    <w:link w:val="Heading4Char"/>
    <w:uiPriority w:val="9"/>
    <w:unhideWhenUsed w:val="1"/>
    <w:qFormat w:val="1"/>
    <w:rsid w:val="00D60069"/>
    <w:pPr>
      <w:keepNext w:val="1"/>
      <w:spacing w:before="200" w:after="120"/>
      <w:outlineLvl w:val="3"/>
    </w:pPr>
    <w:rPr>
      <w:b w:val="1"/>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Pr>
      <w:rFonts w:ascii="Tahoma" w:hAnsi="Tahoma" w:cs="Tahoma"/>
      <w:sz w:val="16"/>
      <w:szCs w:val="16"/>
    </w:rPr>
  </w:style>
  <w:style w:type="character" w:styleId="Heading4Char" w:customStyle="1">
    <w:name w:val="Heading 4 Char"/>
    <w:basedOn w:val="DefaultParagraphFont"/>
    <w:link w:val="Heading4"/>
    <w:uiPriority w:val="9"/>
    <w:rsid w:val="00D60069"/>
    <w:rPr>
      <w:b w:val="1"/>
    </w:rPr>
  </w:style>
  <w:style w:type="paragraph" w:styleId="ListBullet">
    <w:name w:val="List Bullet"/>
    <w:basedOn w:val="Normal"/>
    <w:uiPriority w:val="10"/>
    <w:qFormat w:val="1"/>
    <w:pPr>
      <w:numPr>
        <w:numId w:val="3"/>
      </w:numPr>
      <w:contextualSpacing w:val="1"/>
    </w:p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val="1"/>
    <w:pPr>
      <w:spacing w:before="0" w:after="0"/>
    </w:pPr>
  </w:style>
  <w:style w:type="character" w:styleId="HeaderChar" w:customStyle="1">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val="1"/>
    <w:pPr>
      <w:spacing w:before="0" w:after="0"/>
    </w:pPr>
  </w:style>
  <w:style w:type="character" w:styleId="FooterChar" w:customStyle="1">
    <w:name w:val="Footer Char"/>
    <w:basedOn w:val="DefaultParagraphFont"/>
    <w:link w:val="Footer"/>
    <w:uiPriority w:val="99"/>
    <w:rPr>
      <w:rFonts w:asciiTheme="minorHAnsi" w:hAnsiTheme="minorHAnsi"/>
      <w:sz w:val="19"/>
    </w:rPr>
  </w:style>
  <w:style w:type="paragraph" w:styleId="Title">
    <w:name w:val="Title0"/>
    <w:basedOn w:val="Normal"/>
    <w:link w:val="TitleChar"/>
    <w:uiPriority w:val="1"/>
    <w:qFormat w:val="1"/>
    <w:rsid w:val="001E0877"/>
    <w:pPr>
      <w:spacing w:before="0" w:after="160"/>
      <w:contextualSpacing w:val="1"/>
    </w:pPr>
    <w:rPr>
      <w:rFonts w:asciiTheme="majorHAnsi" w:hAnsiTheme="majorHAnsi" w:eastAsiaTheme="majorEastAsia" w:cstheme="majorBidi"/>
      <w:b w:val="1"/>
      <w:kern w:val="28"/>
      <w:sz w:val="48"/>
      <w:szCs w:val="56"/>
    </w:rPr>
  </w:style>
  <w:style w:type="character" w:styleId="TitleChar" w:customStyle="1">
    <w:name w:val="Title Char"/>
    <w:basedOn w:val="DefaultParagraphFont"/>
    <w:link w:val="Title"/>
    <w:uiPriority w:val="1"/>
    <w:rsid w:val="001E0877"/>
    <w:rPr>
      <w:rFonts w:asciiTheme="majorHAnsi" w:hAnsiTheme="majorHAnsi" w:eastAsiaTheme="majorEastAsia" w:cstheme="majorBidi"/>
      <w:b w:val="1"/>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color="999999" w:themeColor="text1" w:themeTint="000066" w:sz="4" w:space="0"/>
        <w:left w:val="single" w:color="999999" w:themeColor="text1" w:themeTint="000066" w:sz="4" w:space="0"/>
        <w:bottom w:val="single" w:color="999999" w:themeColor="text1" w:themeTint="000066" w:sz="4" w:space="0"/>
        <w:right w:val="single" w:color="999999" w:themeColor="text1" w:themeTint="000066" w:sz="4" w:space="0"/>
        <w:insideH w:val="single" w:color="999999" w:themeColor="text1" w:themeTint="000066" w:sz="4" w:space="0"/>
        <w:insideV w:val="single" w:color="999999" w:themeColor="text1" w:themeTint="000066" w:sz="4" w:space="0"/>
      </w:tblBorders>
    </w:tblPr>
    <w:tblStylePr w:type="firstRow">
      <w:rPr>
        <w:b w:val="1"/>
        <w:bCs w:val="1"/>
      </w:rPr>
      <w:tblPr/>
      <w:tcPr>
        <w:tcBorders>
          <w:bottom w:val="single" w:color="666666" w:themeColor="text1" w:themeTint="000099" w:sz="12" w:space="0"/>
        </w:tcBorders>
      </w:tcPr>
    </w:tblStylePr>
    <w:tblStylePr w:type="lastRow">
      <w:rPr>
        <w:b w:val="1"/>
        <w:bCs w:val="1"/>
      </w:rPr>
      <w:tblPr/>
      <w:tcPr>
        <w:tcBorders>
          <w:top w:val="double" w:color="666666" w:themeColor="text1" w:themeTint="000099" w:sz="2" w:space="0"/>
        </w:tcBorders>
      </w:tcPr>
    </w:tblStylePr>
    <w:tblStylePr w:type="firstCol">
      <w:rPr>
        <w:b w:val="1"/>
        <w:bCs w:val="1"/>
      </w:rPr>
    </w:tblStylePr>
    <w:tblStylePr w:type="lastCol">
      <w:rPr>
        <w:b w:val="1"/>
        <w:bCs w:val="1"/>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hAnsiTheme="majorHAnsi" w:eastAsiaTheme="majorEastAsia" w:cstheme="majorBidi"/>
        <w:i w:val="1"/>
        <w:iCs w:val="1"/>
        <w:sz w:val="26"/>
      </w:rPr>
      <w:tblPr/>
      <w:tcPr>
        <w:tcBorders>
          <w:bottom w:val="single" w:color="7f7f7f" w:themeColor="text1" w:themeTint="000080" w:sz="4" w:space="0"/>
        </w:tcBorders>
        <w:shd w:val="clear" w:color="auto" w:fill="ffffff" w:themeFill="background1"/>
      </w:tcPr>
    </w:tblStylePr>
    <w:tblStylePr w:type="lastRow">
      <w:rPr>
        <w:rFonts w:asciiTheme="majorHAnsi" w:hAnsiTheme="majorHAnsi" w:eastAsiaTheme="majorEastAsia" w:cstheme="majorBidi"/>
        <w:i w:val="1"/>
        <w:iCs w:val="1"/>
        <w:sz w:val="26"/>
      </w:rPr>
      <w:tblPr/>
      <w:tcPr>
        <w:tcBorders>
          <w:top w:val="single" w:color="7f7f7f" w:themeColor="text1" w:themeTint="000080" w:sz="4" w:space="0"/>
        </w:tcBorders>
        <w:shd w:val="clear" w:color="auto" w:fill="ffffff" w:themeFill="background1"/>
      </w:tcPr>
    </w:tblStylePr>
    <w:tblStylePr w:type="firstCol">
      <w:pPr>
        <w:jc w:val="right"/>
      </w:pPr>
      <w:rPr>
        <w:rFonts w:asciiTheme="majorHAnsi" w:hAnsiTheme="majorHAnsi" w:eastAsiaTheme="majorEastAsia" w:cstheme="majorBidi"/>
        <w:i w:val="1"/>
        <w:iCs w:val="1"/>
        <w:sz w:val="26"/>
      </w:rPr>
      <w:tblPr/>
      <w:tcPr>
        <w:tcBorders>
          <w:right w:val="single" w:color="7f7f7f" w:themeColor="text1" w:themeTint="000080" w:sz="4" w:space="0"/>
        </w:tcBorders>
        <w:shd w:val="clear" w:color="auto" w:fill="ffffff" w:themeFill="background1"/>
      </w:tcPr>
    </w:tblStylePr>
    <w:tblStylePr w:type="lastCol">
      <w:rPr>
        <w:rFonts w:asciiTheme="majorHAnsi" w:hAnsiTheme="majorHAnsi" w:eastAsiaTheme="majorEastAsia" w:cstheme="majorBidi"/>
        <w:i w:val="1"/>
        <w:iCs w:val="1"/>
        <w:sz w:val="26"/>
      </w:rPr>
      <w:tblPr/>
      <w:tcPr>
        <w:tcBorders>
          <w:left w:val="single" w:color="7f7f7f" w:themeColor="text1" w:themeTint="000080" w:sz="4" w:space="0"/>
        </w:tcBorders>
        <w:shd w:val="clear" w:color="auto" w:fill="ffffff" w:themeFill="background1"/>
      </w:tcPr>
    </w:tblStylePr>
    <w:tblStylePr w:type="band1Vert">
      <w:tblPr/>
      <w:tcPr>
        <w:shd w:val="clear" w:color="auto" w:fill="f2f2f2" w:themeFill="background1" w:themeFillShade="0000F2"/>
      </w:tcPr>
    </w:tblStylePr>
    <w:tblStylePr w:type="band1Horz">
      <w:tblPr/>
      <w:tcPr>
        <w:shd w:val="clear" w:color="auto" w:fill="f2f2f2" w:themeFill="background1" w:themeFillShade="0000F2"/>
      </w:tcPr>
    </w:tblStylePr>
    <w:tblStylePr w:type="neCell">
      <w:tblPr/>
      <w:tcPr>
        <w:tcBorders>
          <w:left w:val="nil" w:sz="0" w:space="0"/>
        </w:tcBorders>
      </w:tcPr>
    </w:tblStylePr>
    <w:tblStylePr w:type="nwCell">
      <w:tblPr/>
      <w:tcPr>
        <w:tcBorders>
          <w:right w:val="nil" w:sz="0" w:space="0"/>
        </w:tcBorders>
      </w:tcPr>
    </w:tblStylePr>
    <w:tblStylePr w:type="seCell">
      <w:tblPr/>
      <w:tcPr>
        <w:tcBorders>
          <w:left w:val="nil" w:sz="0" w:space="0"/>
        </w:tcBorders>
      </w:tcPr>
    </w:tblStylePr>
    <w:tblStylePr w:type="swCell">
      <w:tblPr/>
      <w:tcPr>
        <w:tcBorders>
          <w:right w:val="nil" w:sz="0" w:space="0"/>
        </w:tcBorders>
      </w:tcPr>
    </w:tblStylePr>
  </w:style>
  <w:style w:type="paragraph" w:styleId="ListParagraph">
    <w:name w:val="List Paragraph"/>
    <w:basedOn w:val="Normal"/>
    <w:uiPriority w:val="34"/>
    <w:unhideWhenUsed w:val="1"/>
    <w:qFormat w:val="1"/>
    <w:rsid w:val="00506B2E"/>
    <w:pPr>
      <w:ind w:left="720"/>
      <w:contextualSpacing w:val="1"/>
    </w:pPr>
  </w:style>
  <w:style w:type="character" w:styleId="Hyperlink">
    <w:name w:val="Hyperlink"/>
    <w:basedOn w:val="DefaultParagraphFont"/>
    <w:uiPriority w:val="99"/>
    <w:unhideWhenUsed w:val="1"/>
    <w:rsid w:val="00BC5FA5"/>
    <w:rPr>
      <w:color w:val="0000ff" w:themeColor="hyperlink"/>
      <w:u w:val="single"/>
    </w:rPr>
  </w:style>
  <w:style w:type="character" w:styleId="article-title-and-info" w:customStyle="1">
    <w:name w:val="article-title-and-info"/>
    <w:basedOn w:val="DefaultParagraphFont"/>
    <w:rsid w:val="00BC5FA5"/>
  </w:style>
  <w:style w:type="character" w:styleId="Emphasis">
    <w:name w:val="Emphasis"/>
    <w:basedOn w:val="DefaultParagraphFont"/>
    <w:uiPriority w:val="20"/>
    <w:qFormat w:val="1"/>
    <w:rsid w:val="00BC5FA5"/>
    <w:rPr>
      <w:i w:val="1"/>
      <w:iCs w:val="1"/>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pPr>
      <w:spacing w:after="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Rule="auto"/>
    </w:pPr>
    <w:tblPr>
      <w:tblStyleRowBandSize w:val="1"/>
      <w:tblStyleColBandSize w:val="1"/>
      <w:tblCellMar>
        <w:top w:w="14.0" w:type="dxa"/>
        <w:left w:w="0.0" w:type="dxa"/>
        <w:bottom w:w="14.0" w:type="dxa"/>
        <w:right w:w="0.0" w:type="dxa"/>
      </w:tblCellMar>
    </w:tblPr>
    <w:tblStylePr w:type="band1Horz">
      <w:tcPr>
        <w:shd w:val="clear" w:fill="f2f2f2"/>
      </w:tcPr>
    </w:tblStylePr>
    <w:tblStylePr w:type="band1Vert">
      <w:tcPr>
        <w:shd w:val="clear" w:fill="f2f2f2"/>
      </w:tcPr>
    </w:tblStylePr>
    <w:tblStylePr w:type="firstCol">
      <w:pPr>
        <w:jc w:val="right"/>
      </w:pPr>
      <w:rPr>
        <w:rFonts w:ascii="Arial" w:hAnsi="Arial" w:eastAsia="Arial" w:cs="Arial"/>
        <w:i w:val="1"/>
        <w:sz w:val="26"/>
        <w:szCs w:val="26"/>
      </w:rPr>
      <w:tcPr>
        <w:tcBorders>
          <w:right w:val="single" w:color="7f7f7f" w:sz="4" w:space="0"/>
        </w:tcBorders>
        <w:shd w:val="clear" w:fill="ffffff"/>
      </w:tcPr>
    </w:tblStylePr>
    <w:tblStylePr w:type="firstRow">
      <w:rPr>
        <w:rFonts w:ascii="Arial" w:hAnsi="Arial" w:eastAsia="Arial" w:cs="Arial"/>
        <w:i w:val="1"/>
        <w:sz w:val="26"/>
        <w:szCs w:val="26"/>
      </w:rPr>
      <w:tcPr>
        <w:tcBorders>
          <w:bottom w:val="single" w:color="7f7f7f" w:sz="4" w:space="0"/>
        </w:tcBorders>
        <w:shd w:val="clear" w:fill="ffffff"/>
      </w:tcPr>
    </w:tblStylePr>
    <w:tblStylePr w:type="lastCol">
      <w:rPr>
        <w:rFonts w:ascii="Arial" w:hAnsi="Arial" w:eastAsia="Arial" w:cs="Arial"/>
        <w:i w:val="1"/>
        <w:sz w:val="26"/>
        <w:szCs w:val="26"/>
      </w:rPr>
      <w:tcPr>
        <w:tcBorders>
          <w:left w:val="single" w:color="7f7f7f" w:sz="4" w:space="0"/>
        </w:tcBorders>
        <w:shd w:val="clear" w:fill="ffffff"/>
      </w:tcPr>
    </w:tblStylePr>
    <w:tblStylePr w:type="lastRow">
      <w:rPr>
        <w:rFonts w:ascii="Arial" w:hAnsi="Arial" w:eastAsia="Arial" w:cs="Arial"/>
        <w:i w:val="1"/>
        <w:sz w:val="26"/>
        <w:szCs w:val="26"/>
      </w:rPr>
      <w:tcPr>
        <w:tcBorders>
          <w:top w:val="single" w:color="7f7f7f" w:sz="4" w:space="0"/>
        </w:tcBorders>
        <w:shd w:val="clear" w:fill="ffffff"/>
      </w:tcPr>
    </w:tblStylePr>
    <w:tblStylePr w:type="neCell">
      <w:tcPr>
        <w:tcBorders>
          <w:left w:val="nil" w:color="000000" w:sz="0" w:space="0"/>
        </w:tcBorders>
      </w:tcPr>
    </w:tblStylePr>
    <w:tblStylePr w:type="nwCell">
      <w:tcPr>
        <w:tcBorders>
          <w:right w:val="nil" w:color="000000" w:sz="0" w:space="0"/>
        </w:tcBorders>
      </w:tcPr>
    </w:tblStylePr>
    <w:tblStylePr w:type="seCell">
      <w:tcPr>
        <w:tcBorders>
          <w:left w:val="nil" w:color="000000" w:sz="0" w:space="0"/>
        </w:tcBorders>
      </w:tcPr>
    </w:tblStylePr>
    <w:tblStylePr w:type="swCell">
      <w:tcPr>
        <w:tcBorders>
          <w:right w:val="nil" w:color="000000" w:sz="0" w:space="0"/>
        </w:tcBorders>
      </w:tcPr>
    </w:tblStylePr>
  </w:style>
  <w:style w:type="table" w:styleId="Table3">
    <w:basedOn w:val="TableNormal"/>
    <w:tblPr>
      <w:tblStyleRowBandSize w:val="1"/>
      <w:tblStyleColBandSize w:val="1"/>
      <w:tblCellMar>
        <w:top w:w="14.0" w:type="dxa"/>
        <w:left w:w="0.0" w:type="dxa"/>
        <w:bottom w:w="14.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pPr>
      <w:spacing w:after="0" w:lineRule="auto"/>
    </w:pPr>
    <w:tblPr>
      <w:tblStyleRowBandSize w:val="1"/>
      <w:tblStyleColBandSize w:val="1"/>
      <w:tblCellMar>
        <w:top w:w="0.0" w:type="dxa"/>
        <w:left w:w="0.0" w:type="dxa"/>
        <w:bottom w:w="0.0" w:type="dxa"/>
        <w:right w:w="0.0" w:type="dxa"/>
      </w:tblCellMar>
    </w:tblPr>
    <w:tblStylePr w:type="firstCol">
      <w:rPr>
        <w:b w:val="1"/>
      </w:rPr>
    </w:tblStylePr>
    <w:tblStylePr w:type="firstRow">
      <w:rPr>
        <w:b w:val="1"/>
      </w:rPr>
      <w:tcPr>
        <w:tcBorders>
          <w:bottom w:val="single" w:color="666666" w:sz="12" w:space="0"/>
        </w:tcBorders>
      </w:tcPr>
    </w:tblStylePr>
    <w:tblStylePr w:type="lastCol">
      <w:rPr>
        <w:b w:val="1"/>
      </w:rPr>
    </w:tblStylePr>
    <w:tblStylePr w:type="lastRow">
      <w:rPr>
        <w:b w:val="1"/>
      </w:rPr>
      <w:tcPr>
        <w:tcBorders>
          <w:top w:val="single" w:color="666666" w:sz="4" w:space="0"/>
        </w:tcBorders>
      </w:tcPr>
    </w:tblStyle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customXml" Target="../customXML/item4.xml" Id="rId10" /><Relationship Type="http://schemas.openxmlformats.org/officeDocument/2006/relationships/numbering" Target="numbering.xml" Id="rId4" /><Relationship Type="http://schemas.openxmlformats.org/officeDocument/2006/relationships/customXml" Target="../customXML/item3.xml" Id="rId9" /><Relationship Type="http://schemas.openxmlformats.org/officeDocument/2006/relationships/header" Target="/word/header.xml" Id="R2f93a6a6ff094bdf" /><Relationship Type="http://schemas.openxmlformats.org/officeDocument/2006/relationships/header" Target="/word/header2.xml" Id="R1a625e7c83874f65" /><Relationship Type="http://schemas.openxmlformats.org/officeDocument/2006/relationships/footer" Target="/word/footer2.xml" Id="R4123207fb13f45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CbeD2nJ+9PbiB6d2aU+9xA53Q==">AMUW2mWAy++XyMxnfE99Lx1X7Dv3o6HeMfw8tGNcmcnSCqTdHxjRmazD6fA2/iW/EkTIBVWqIsTUpky/4e3Z73X7woplxye+UEQ4OemVG4HiKPCpQHojg51Z1RXZ6uCGuo71Yguo8QN3GGAohZdtIRjfoq4G/N6XvefdLyqUN78S5mA6KJ1w/5U=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3EB71095CA87342B3EA088C0487950A" ma:contentTypeVersion="15" ma:contentTypeDescription="Create a new document." ma:contentTypeScope="" ma:versionID="7316d78d18432286ae7c76f74397b389">
  <xsd:schema xmlns:xsd="http://www.w3.org/2001/XMLSchema" xmlns:xs="http://www.w3.org/2001/XMLSchema" xmlns:p="http://schemas.microsoft.com/office/2006/metadata/properties" xmlns:ns1="http://schemas.microsoft.com/sharepoint/v3" xmlns:ns2="756e8c49-4aee-4520-a43f-6e27fa9b0afd" xmlns:ns3="2807004e-561e-4567-bd56-40c04d1d1e4c" targetNamespace="http://schemas.microsoft.com/office/2006/metadata/properties" ma:root="true" ma:fieldsID="32390dde3ec024bda8a3b04fb7c1872a" ns1:_="" ns2:_="" ns3:_="">
    <xsd:import namespace="http://schemas.microsoft.com/sharepoint/v3"/>
    <xsd:import namespace="756e8c49-4aee-4520-a43f-6e27fa9b0afd"/>
    <xsd:import namespace="2807004e-561e-4567-bd56-40c04d1d1e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Not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e8c49-4aee-4520-a43f-6e27fa9b0a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7004e-561e-4567-bd56-40c04d1d1e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description="Work in progress&#10;"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2807004e-561e-4567-bd56-40c04d1d1e4c"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785F0E1-8CE5-425C-A6E6-E57BFE386E45}"/>
</file>

<file path=customXML/itemProps3.xml><?xml version="1.0" encoding="utf-8"?>
<ds:datastoreItem xmlns:ds="http://schemas.openxmlformats.org/officeDocument/2006/customXml" ds:itemID="{9DB9B986-4D69-40CE-AD10-F6F440F9BA7F}"/>
</file>

<file path=customXML/itemProps4.xml><?xml version="1.0" encoding="utf-8"?>
<ds:datastoreItem xmlns:ds="http://schemas.openxmlformats.org/officeDocument/2006/customXml" ds:itemID="{B91F4389-5F3C-446B-86DF-50D7663C4CEF}"/>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D'Angelo, Stefani</dc:creator>
  <dcterms:created xsi:type="dcterms:W3CDTF">2019-03-28T16:01:00.0000000Z</dcterms:created>
  <lastModifiedBy>Dominello, Andrew</lastModifiedBy>
  <dcterms:modified xsi:type="dcterms:W3CDTF">2020-09-21T16:41:10.0318872Z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0x01010003EB71095CA87342B3EA088C0487950A</vt:lpwstr>
  </property>
</Properties>
</file>